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6DE6A2" w14:textId="77777777" w:rsidR="00F57AA6" w:rsidRDefault="00F57AA6">
      <w:pPr>
        <w:pStyle w:val="TitleofTemplate"/>
        <w:rPr>
          <w:rFonts w:ascii="宋体" w:hAnsi="宋体" w:hint="eastAsia"/>
          <w:b w:val="0"/>
          <w:sz w:val="24"/>
          <w:lang w:eastAsia="zh-CN"/>
        </w:rPr>
      </w:pPr>
    </w:p>
    <w:p w14:paraId="4235CADD" w14:textId="77777777" w:rsidR="00F57AA6" w:rsidRDefault="00F57AA6">
      <w:pPr>
        <w:pStyle w:val="TitleofTemplate"/>
        <w:rPr>
          <w:rFonts w:ascii="宋体" w:hAnsi="宋体" w:hint="eastAsia"/>
          <w:b w:val="0"/>
          <w:sz w:val="24"/>
          <w:lang w:eastAsia="zh-CN"/>
        </w:rPr>
      </w:pPr>
    </w:p>
    <w:p w14:paraId="24B45D6C" w14:textId="77777777" w:rsidR="00F57AA6" w:rsidRDefault="00F57AA6">
      <w:pPr>
        <w:pStyle w:val="TitleofTemplate"/>
        <w:rPr>
          <w:rFonts w:ascii="宋体" w:hAnsi="宋体" w:hint="eastAsia"/>
          <w:b w:val="0"/>
          <w:sz w:val="24"/>
          <w:lang w:eastAsia="zh-CN"/>
        </w:rPr>
      </w:pPr>
    </w:p>
    <w:p w14:paraId="3670C99B" w14:textId="77777777" w:rsidR="00F57AA6" w:rsidRDefault="00F57AA6">
      <w:pPr>
        <w:pStyle w:val="TitleofTemplate"/>
        <w:rPr>
          <w:rFonts w:ascii="宋体" w:hAnsi="宋体" w:hint="eastAsia"/>
          <w:b w:val="0"/>
          <w:sz w:val="24"/>
          <w:lang w:eastAsia="zh-CN"/>
        </w:rPr>
      </w:pPr>
    </w:p>
    <w:p w14:paraId="1FF32331" w14:textId="77777777" w:rsidR="00F57AA6" w:rsidRDefault="00F57AA6">
      <w:pPr>
        <w:pStyle w:val="TitleofTemplate"/>
        <w:rPr>
          <w:rFonts w:ascii="宋体" w:hAnsi="宋体" w:hint="eastAsia"/>
          <w:b w:val="0"/>
          <w:sz w:val="24"/>
          <w:lang w:eastAsia="zh-CN"/>
        </w:rPr>
      </w:pPr>
    </w:p>
    <w:p w14:paraId="4D99C725" w14:textId="77777777" w:rsidR="00F57AA6" w:rsidRDefault="00F57AA6">
      <w:pPr>
        <w:pStyle w:val="TitleofTemplate"/>
        <w:rPr>
          <w:rFonts w:ascii="宋体" w:hAnsi="宋体" w:hint="eastAsia"/>
          <w:b w:val="0"/>
          <w:sz w:val="24"/>
          <w:lang w:eastAsia="zh-CN"/>
        </w:rPr>
      </w:pPr>
    </w:p>
    <w:p w14:paraId="1F79C710" w14:textId="77777777" w:rsidR="00F57AA6" w:rsidRDefault="00F57AA6">
      <w:pPr>
        <w:pStyle w:val="TitleofTemplate"/>
        <w:rPr>
          <w:rFonts w:ascii="宋体" w:hAnsi="宋体" w:hint="eastAsia"/>
          <w:b w:val="0"/>
          <w:sz w:val="24"/>
          <w:lang w:eastAsia="zh-CN"/>
        </w:rPr>
      </w:pPr>
    </w:p>
    <w:p w14:paraId="1DD66484" w14:textId="77777777" w:rsidR="00F57AA6" w:rsidRDefault="00F57AA6">
      <w:pPr>
        <w:pStyle w:val="TitleofTemplate"/>
        <w:rPr>
          <w:rFonts w:ascii="宋体" w:hAnsi="宋体" w:hint="eastAsia"/>
          <w:b w:val="0"/>
          <w:sz w:val="24"/>
          <w:lang w:eastAsia="zh-CN"/>
        </w:rPr>
      </w:pPr>
    </w:p>
    <w:p w14:paraId="44DADC2B" w14:textId="77777777" w:rsidR="00F57AA6" w:rsidRDefault="00F57AA6">
      <w:pPr>
        <w:pStyle w:val="TitleofTemplate"/>
        <w:rPr>
          <w:rFonts w:ascii="宋体" w:hAnsi="宋体" w:hint="eastAsia"/>
          <w:b w:val="0"/>
          <w:sz w:val="24"/>
          <w:lang w:eastAsia="zh-CN"/>
        </w:rPr>
      </w:pPr>
    </w:p>
    <w:p w14:paraId="1B3D2AA6" w14:textId="77777777" w:rsidR="00F57AA6" w:rsidRDefault="00F57AA6">
      <w:pPr>
        <w:pStyle w:val="TitleofTemplate"/>
        <w:rPr>
          <w:rFonts w:ascii="宋体" w:hAnsi="宋体" w:hint="eastAsia"/>
          <w:b w:val="0"/>
          <w:sz w:val="24"/>
          <w:lang w:eastAsia="zh-CN"/>
        </w:rPr>
      </w:pPr>
    </w:p>
    <w:p w14:paraId="1499F1A8" w14:textId="77777777" w:rsidR="00F57AA6" w:rsidRDefault="00F57AA6">
      <w:pPr>
        <w:pStyle w:val="TitleofTemplate"/>
        <w:rPr>
          <w:rFonts w:ascii="宋体" w:hAnsi="宋体" w:hint="eastAsia"/>
          <w:b w:val="0"/>
          <w:sz w:val="24"/>
          <w:lang w:eastAsia="zh-CN"/>
        </w:rPr>
      </w:pPr>
    </w:p>
    <w:p w14:paraId="70D87B37" w14:textId="77777777" w:rsidR="00F57AA6" w:rsidRDefault="00F57AA6">
      <w:pPr>
        <w:pStyle w:val="TitleofTemplate"/>
        <w:rPr>
          <w:rFonts w:ascii="宋体" w:hAnsi="宋体" w:hint="eastAsia"/>
          <w:b w:val="0"/>
          <w:sz w:val="24"/>
          <w:lang w:eastAsia="zh-CN"/>
        </w:rPr>
      </w:pPr>
    </w:p>
    <w:p w14:paraId="3BFBEE3B" w14:textId="77777777" w:rsidR="00F57AA6" w:rsidRDefault="00000000">
      <w:pPr>
        <w:spacing w:line="360" w:lineRule="auto"/>
        <w:ind w:leftChars="-373" w:left="-783" w:rightChars="-361" w:right="-758"/>
        <w:jc w:val="center"/>
        <w:rPr>
          <w:rFonts w:ascii="宋体" w:hAnsi="宋体" w:hint="eastAsia"/>
          <w:sz w:val="52"/>
          <w:szCs w:val="52"/>
        </w:rPr>
      </w:pPr>
      <w:r>
        <w:rPr>
          <w:rFonts w:ascii="宋体" w:hAnsi="宋体" w:hint="eastAsia"/>
          <w:sz w:val="52"/>
          <w:szCs w:val="52"/>
        </w:rPr>
        <w:t>多功能酶标仪</w:t>
      </w:r>
    </w:p>
    <w:p w14:paraId="4AEF3403" w14:textId="77777777" w:rsidR="00F57AA6" w:rsidRDefault="00000000">
      <w:pPr>
        <w:spacing w:line="360" w:lineRule="auto"/>
        <w:ind w:leftChars="-373" w:left="-783" w:rightChars="-361" w:right="-758"/>
        <w:jc w:val="center"/>
        <w:rPr>
          <w:rFonts w:ascii="宋体" w:hAnsi="宋体" w:hint="eastAsia"/>
          <w:sz w:val="52"/>
          <w:szCs w:val="52"/>
        </w:rPr>
      </w:pPr>
      <w:r>
        <w:rPr>
          <w:rFonts w:ascii="宋体" w:hAnsi="宋体" w:hint="eastAsia"/>
          <w:sz w:val="52"/>
          <w:szCs w:val="52"/>
        </w:rPr>
        <w:t>用户需求说明书</w:t>
      </w:r>
    </w:p>
    <w:p w14:paraId="55AB241D" w14:textId="77777777" w:rsidR="00F57AA6" w:rsidRDefault="00000000">
      <w:pPr>
        <w:widowControl/>
        <w:jc w:val="left"/>
        <w:rPr>
          <w:rFonts w:ascii="宋体" w:hAnsi="宋体" w:hint="eastAsia"/>
          <w:smallCaps/>
          <w:kern w:val="0"/>
          <w:sz w:val="24"/>
        </w:rPr>
      </w:pPr>
      <w:r>
        <w:rPr>
          <w:rFonts w:ascii="宋体" w:hAnsi="宋体"/>
          <w:b/>
          <w:sz w:val="24"/>
        </w:rPr>
        <w:br w:type="page"/>
      </w:r>
    </w:p>
    <w:p w14:paraId="21956240" w14:textId="77777777" w:rsidR="00F57AA6" w:rsidRDefault="00F57AA6">
      <w:pPr>
        <w:pStyle w:val="TitleofTemplate"/>
        <w:rPr>
          <w:rFonts w:ascii="宋体" w:hAnsi="宋体" w:hint="eastAsia"/>
          <w:b w:val="0"/>
          <w:sz w:val="24"/>
          <w:lang w:eastAsia="zh-CN"/>
        </w:rPr>
      </w:pPr>
    </w:p>
    <w:p w14:paraId="7AE6F26F" w14:textId="77777777" w:rsidR="00F57AA6" w:rsidRDefault="00F57AA6">
      <w:pPr>
        <w:pStyle w:val="TitleofTemplate"/>
        <w:rPr>
          <w:rFonts w:ascii="宋体" w:hAnsi="宋体" w:hint="eastAsia"/>
          <w:b w:val="0"/>
          <w:sz w:val="24"/>
          <w:lang w:eastAsia="zh-CN"/>
        </w:rPr>
      </w:pPr>
    </w:p>
    <w:p w14:paraId="08EF8D94" w14:textId="77777777" w:rsidR="00F57AA6" w:rsidRDefault="00F57AA6">
      <w:pPr>
        <w:pStyle w:val="TitleofTemplate"/>
        <w:rPr>
          <w:rFonts w:ascii="宋体" w:hAnsi="宋体" w:hint="eastAsia"/>
          <w:b w:val="0"/>
          <w:sz w:val="24"/>
          <w:lang w:eastAsia="zh-CN"/>
        </w:rPr>
      </w:pPr>
    </w:p>
    <w:p w14:paraId="691726FA" w14:textId="77777777" w:rsidR="00F57AA6" w:rsidRDefault="00F57AA6">
      <w:pPr>
        <w:spacing w:line="360" w:lineRule="auto"/>
        <w:jc w:val="center"/>
        <w:rPr>
          <w:rFonts w:ascii="宋体" w:hAnsi="宋体" w:hint="eastAsia"/>
          <w:szCs w:val="21"/>
        </w:rPr>
      </w:pPr>
      <w:bookmarkStart w:id="0" w:name="OLE_LINK13"/>
      <w:bookmarkStart w:id="1" w:name="OLE_LINK14"/>
    </w:p>
    <w:p w14:paraId="383F3836" w14:textId="77777777" w:rsidR="00F57AA6" w:rsidRDefault="00F57AA6">
      <w:pPr>
        <w:spacing w:line="360" w:lineRule="auto"/>
        <w:jc w:val="center"/>
        <w:rPr>
          <w:rFonts w:ascii="宋体" w:hAnsi="宋体" w:hint="eastAsia"/>
          <w:szCs w:val="21"/>
        </w:rPr>
      </w:pPr>
    </w:p>
    <w:p w14:paraId="6C5C3EF7" w14:textId="77777777" w:rsidR="00F57AA6" w:rsidRDefault="00F57AA6">
      <w:pPr>
        <w:spacing w:line="360" w:lineRule="auto"/>
        <w:jc w:val="center"/>
        <w:rPr>
          <w:rFonts w:ascii="宋体" w:hAnsi="宋体" w:hint="eastAsia"/>
          <w:szCs w:val="21"/>
        </w:rPr>
      </w:pPr>
    </w:p>
    <w:p w14:paraId="29E87148" w14:textId="77777777" w:rsidR="00F57AA6" w:rsidRDefault="00F57AA6">
      <w:pPr>
        <w:spacing w:line="360" w:lineRule="auto"/>
        <w:jc w:val="center"/>
        <w:rPr>
          <w:rFonts w:ascii="宋体" w:hAnsi="宋体" w:hint="eastAsia"/>
          <w:szCs w:val="21"/>
        </w:rPr>
      </w:pPr>
    </w:p>
    <w:p w14:paraId="554EB231" w14:textId="77777777" w:rsidR="00F57AA6" w:rsidRDefault="00F57AA6">
      <w:pPr>
        <w:spacing w:line="360" w:lineRule="auto"/>
        <w:jc w:val="center"/>
        <w:rPr>
          <w:rFonts w:ascii="宋体" w:hAnsi="宋体" w:hint="eastAsia"/>
          <w:szCs w:val="21"/>
        </w:rPr>
      </w:pPr>
    </w:p>
    <w:p w14:paraId="4716F63D" w14:textId="77777777" w:rsidR="00F57AA6" w:rsidRDefault="00F57AA6">
      <w:pPr>
        <w:spacing w:line="360" w:lineRule="auto"/>
        <w:jc w:val="center"/>
        <w:rPr>
          <w:rFonts w:ascii="宋体" w:hAnsi="宋体" w:hint="eastAsia"/>
          <w:szCs w:val="21"/>
        </w:rPr>
      </w:pPr>
    </w:p>
    <w:p w14:paraId="56F16657" w14:textId="77777777" w:rsidR="00F57AA6" w:rsidRDefault="00F57AA6">
      <w:pPr>
        <w:spacing w:line="360" w:lineRule="auto"/>
        <w:jc w:val="center"/>
        <w:rPr>
          <w:rFonts w:ascii="宋体" w:hAnsi="宋体" w:hint="eastAsia"/>
          <w:szCs w:val="21"/>
        </w:rPr>
      </w:pPr>
    </w:p>
    <w:p w14:paraId="05EFEBD4" w14:textId="77777777" w:rsidR="00F57AA6" w:rsidRDefault="00F57AA6">
      <w:pPr>
        <w:spacing w:line="360" w:lineRule="auto"/>
        <w:jc w:val="center"/>
        <w:rPr>
          <w:rFonts w:ascii="宋体" w:hAnsi="宋体" w:hint="eastAsia"/>
          <w:szCs w:val="21"/>
        </w:rPr>
      </w:pPr>
    </w:p>
    <w:p w14:paraId="6036DDC9" w14:textId="77777777" w:rsidR="00F57AA6" w:rsidRDefault="00F57AA6">
      <w:pPr>
        <w:spacing w:line="360" w:lineRule="auto"/>
        <w:jc w:val="center"/>
        <w:rPr>
          <w:rFonts w:ascii="宋体" w:hAnsi="宋体" w:hint="eastAsia"/>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9"/>
        <w:gridCol w:w="5763"/>
      </w:tblGrid>
      <w:tr w:rsidR="00F57AA6" w14:paraId="4A18839E" w14:textId="77777777" w:rsidTr="00883386">
        <w:trPr>
          <w:trHeight w:val="821"/>
        </w:trPr>
        <w:tc>
          <w:tcPr>
            <w:tcW w:w="8642" w:type="dxa"/>
            <w:gridSpan w:val="2"/>
            <w:vAlign w:val="center"/>
          </w:tcPr>
          <w:p w14:paraId="33E74395" w14:textId="77777777" w:rsidR="00F57AA6" w:rsidRDefault="00000000" w:rsidP="00883386">
            <w:pPr>
              <w:spacing w:line="460" w:lineRule="exact"/>
              <w:jc w:val="center"/>
              <w:rPr>
                <w:rFonts w:ascii="宋体" w:hAnsi="宋体" w:hint="eastAsia"/>
                <w:b/>
                <w:sz w:val="24"/>
              </w:rPr>
            </w:pPr>
            <w:r>
              <w:rPr>
                <w:rFonts w:ascii="宋体" w:hAnsi="宋体" w:hint="eastAsia"/>
                <w:b/>
                <w:sz w:val="24"/>
              </w:rPr>
              <w:t>审批</w:t>
            </w:r>
          </w:p>
        </w:tc>
      </w:tr>
      <w:tr w:rsidR="00F57AA6" w14:paraId="5F898086" w14:textId="77777777" w:rsidTr="00883386">
        <w:trPr>
          <w:trHeight w:val="821"/>
        </w:trPr>
        <w:tc>
          <w:tcPr>
            <w:tcW w:w="2879" w:type="dxa"/>
            <w:vAlign w:val="center"/>
          </w:tcPr>
          <w:p w14:paraId="297E3218" w14:textId="77777777" w:rsidR="00F57AA6" w:rsidRDefault="00000000" w:rsidP="00883386">
            <w:pPr>
              <w:spacing w:line="460" w:lineRule="exact"/>
              <w:jc w:val="center"/>
              <w:rPr>
                <w:rFonts w:ascii="宋体" w:hAnsi="宋体" w:hint="eastAsia"/>
                <w:b/>
                <w:sz w:val="24"/>
              </w:rPr>
            </w:pPr>
            <w:r>
              <w:rPr>
                <w:rFonts w:ascii="宋体" w:hAnsi="宋体" w:hint="eastAsia"/>
                <w:b/>
                <w:sz w:val="24"/>
              </w:rPr>
              <w:t>申请人</w:t>
            </w:r>
          </w:p>
        </w:tc>
        <w:tc>
          <w:tcPr>
            <w:tcW w:w="5762" w:type="dxa"/>
            <w:vAlign w:val="center"/>
          </w:tcPr>
          <w:p w14:paraId="6D93F0CB" w14:textId="0B29916C" w:rsidR="00F57AA6" w:rsidRDefault="00883386" w:rsidP="00883386">
            <w:pPr>
              <w:spacing w:line="460" w:lineRule="exact"/>
              <w:jc w:val="center"/>
              <w:rPr>
                <w:rFonts w:ascii="宋体" w:hAnsi="宋体" w:hint="eastAsia"/>
                <w:b/>
                <w:sz w:val="24"/>
              </w:rPr>
            </w:pPr>
            <w:r>
              <w:rPr>
                <w:rFonts w:ascii="宋体" w:hAnsi="宋体" w:hint="eastAsia"/>
                <w:b/>
                <w:sz w:val="24"/>
              </w:rPr>
              <w:t>聂晶晶</w:t>
            </w:r>
          </w:p>
        </w:tc>
      </w:tr>
      <w:tr w:rsidR="00F57AA6" w14:paraId="46A3CC3C" w14:textId="77777777" w:rsidTr="00883386">
        <w:trPr>
          <w:trHeight w:val="821"/>
        </w:trPr>
        <w:tc>
          <w:tcPr>
            <w:tcW w:w="2879" w:type="dxa"/>
            <w:vAlign w:val="center"/>
          </w:tcPr>
          <w:p w14:paraId="39147A5C" w14:textId="77777777" w:rsidR="00F57AA6" w:rsidRDefault="00000000" w:rsidP="00883386">
            <w:pPr>
              <w:spacing w:line="460" w:lineRule="exact"/>
              <w:jc w:val="center"/>
              <w:rPr>
                <w:rFonts w:ascii="宋体" w:hAnsi="宋体" w:hint="eastAsia"/>
                <w:b/>
                <w:sz w:val="24"/>
              </w:rPr>
            </w:pPr>
            <w:r>
              <w:rPr>
                <w:rFonts w:ascii="宋体" w:hAnsi="宋体" w:hint="eastAsia"/>
                <w:b/>
                <w:sz w:val="24"/>
              </w:rPr>
              <w:t>使用部门负责人</w:t>
            </w:r>
          </w:p>
        </w:tc>
        <w:tc>
          <w:tcPr>
            <w:tcW w:w="5762" w:type="dxa"/>
            <w:vAlign w:val="center"/>
          </w:tcPr>
          <w:p w14:paraId="5A27DF06" w14:textId="356EC299" w:rsidR="00F57AA6" w:rsidRDefault="00883386" w:rsidP="00883386">
            <w:pPr>
              <w:spacing w:line="460" w:lineRule="exact"/>
              <w:jc w:val="center"/>
              <w:rPr>
                <w:rFonts w:ascii="宋体" w:hAnsi="宋体" w:hint="eastAsia"/>
                <w:b/>
                <w:sz w:val="24"/>
              </w:rPr>
            </w:pPr>
            <w:r>
              <w:rPr>
                <w:rFonts w:ascii="宋体" w:hAnsi="宋体" w:hint="eastAsia"/>
                <w:b/>
                <w:sz w:val="24"/>
              </w:rPr>
              <w:t>吴扬</w:t>
            </w:r>
          </w:p>
        </w:tc>
      </w:tr>
      <w:tr w:rsidR="00F57AA6" w14:paraId="39E5032B" w14:textId="77777777" w:rsidTr="00883386">
        <w:trPr>
          <w:trHeight w:val="821"/>
        </w:trPr>
        <w:tc>
          <w:tcPr>
            <w:tcW w:w="2879" w:type="dxa"/>
            <w:vAlign w:val="center"/>
          </w:tcPr>
          <w:p w14:paraId="14DEF896" w14:textId="77777777" w:rsidR="00F57AA6" w:rsidRDefault="00000000" w:rsidP="00883386">
            <w:pPr>
              <w:spacing w:line="460" w:lineRule="exact"/>
              <w:jc w:val="center"/>
              <w:rPr>
                <w:rFonts w:ascii="宋体" w:hAnsi="宋体" w:hint="eastAsia"/>
                <w:b/>
                <w:sz w:val="24"/>
              </w:rPr>
            </w:pPr>
            <w:r>
              <w:rPr>
                <w:rFonts w:ascii="宋体" w:hAnsi="宋体" w:hint="eastAsia"/>
                <w:b/>
                <w:sz w:val="24"/>
              </w:rPr>
              <w:t>使用部门分管领导</w:t>
            </w:r>
          </w:p>
        </w:tc>
        <w:tc>
          <w:tcPr>
            <w:tcW w:w="5762" w:type="dxa"/>
            <w:vAlign w:val="center"/>
          </w:tcPr>
          <w:p w14:paraId="36857BA4" w14:textId="1DAE649B" w:rsidR="00F57AA6" w:rsidRDefault="00883386" w:rsidP="00883386">
            <w:pPr>
              <w:spacing w:line="460" w:lineRule="exact"/>
              <w:jc w:val="center"/>
              <w:rPr>
                <w:rFonts w:ascii="宋体" w:hAnsi="宋体" w:hint="eastAsia"/>
                <w:b/>
                <w:sz w:val="24"/>
              </w:rPr>
            </w:pPr>
            <w:r>
              <w:rPr>
                <w:rFonts w:ascii="宋体" w:hAnsi="宋体" w:hint="eastAsia"/>
                <w:b/>
                <w:sz w:val="24"/>
              </w:rPr>
              <w:t>吴扬</w:t>
            </w:r>
          </w:p>
        </w:tc>
      </w:tr>
    </w:tbl>
    <w:p w14:paraId="21B75221" w14:textId="77777777" w:rsidR="00F57AA6" w:rsidRDefault="00F57AA6">
      <w:pPr>
        <w:spacing w:line="360" w:lineRule="auto"/>
        <w:rPr>
          <w:rFonts w:ascii="宋体" w:hAnsi="宋体" w:hint="eastAsia"/>
          <w:szCs w:val="21"/>
        </w:rPr>
      </w:pPr>
    </w:p>
    <w:p w14:paraId="10D676BC" w14:textId="77777777" w:rsidR="00F57AA6" w:rsidRDefault="00000000">
      <w:pPr>
        <w:widowControl/>
        <w:jc w:val="left"/>
        <w:rPr>
          <w:rFonts w:ascii="宋体" w:hAnsi="宋体" w:hint="eastAsia"/>
          <w:szCs w:val="21"/>
        </w:rPr>
      </w:pPr>
      <w:r>
        <w:rPr>
          <w:rFonts w:ascii="宋体" w:hAnsi="宋体"/>
          <w:szCs w:val="21"/>
        </w:rPr>
        <w:br w:type="page"/>
      </w:r>
    </w:p>
    <w:bookmarkEnd w:id="0"/>
    <w:bookmarkEnd w:id="1"/>
    <w:p w14:paraId="0E95CD5C" w14:textId="77777777" w:rsidR="00F57AA6" w:rsidRDefault="00000000">
      <w:pPr>
        <w:pStyle w:val="a5"/>
        <w:jc w:val="center"/>
        <w:rPr>
          <w:rFonts w:ascii="宋体" w:eastAsia="宋体" w:hAnsi="宋体" w:hint="eastAsia"/>
          <w:sz w:val="32"/>
          <w:szCs w:val="32"/>
        </w:rPr>
      </w:pPr>
      <w:r>
        <w:rPr>
          <w:rFonts w:ascii="宋体" w:eastAsia="宋体" w:hAnsi="宋体" w:hint="eastAsia"/>
          <w:sz w:val="32"/>
          <w:szCs w:val="32"/>
        </w:rPr>
        <w:lastRenderedPageBreak/>
        <w:t xml:space="preserve">目 录 </w:t>
      </w:r>
    </w:p>
    <w:p w14:paraId="23F40BB4" w14:textId="77777777" w:rsidR="00F57AA6" w:rsidRDefault="00000000">
      <w:pPr>
        <w:pStyle w:val="TOC1"/>
        <w:tabs>
          <w:tab w:val="right" w:leader="dot" w:pos="8664"/>
        </w:tabs>
        <w:rPr>
          <w:rFonts w:asciiTheme="minorHAnsi" w:eastAsiaTheme="minorEastAsia" w:hAnsiTheme="minorHAnsi" w:cstheme="minorBidi"/>
          <w:b w:val="0"/>
          <w:bCs w:val="0"/>
          <w:caps w:val="0"/>
          <w:kern w:val="2"/>
          <w:lang w:eastAsia="zh-CN"/>
        </w:rPr>
      </w:pPr>
      <w:r>
        <w:rPr>
          <w:rFonts w:ascii="宋体" w:hAnsi="宋体"/>
          <w:b w:val="0"/>
          <w:sz w:val="21"/>
          <w:szCs w:val="21"/>
        </w:rPr>
        <w:fldChar w:fldCharType="begin"/>
      </w:r>
      <w:r>
        <w:rPr>
          <w:rFonts w:ascii="宋体" w:hAnsi="宋体"/>
          <w:b w:val="0"/>
          <w:sz w:val="21"/>
          <w:szCs w:val="21"/>
        </w:rPr>
        <w:instrText xml:space="preserve"> TOC \o "1-2" \h \z </w:instrText>
      </w:r>
      <w:r>
        <w:rPr>
          <w:rFonts w:ascii="宋体" w:hAnsi="宋体"/>
          <w:b w:val="0"/>
          <w:sz w:val="21"/>
          <w:szCs w:val="21"/>
        </w:rPr>
        <w:fldChar w:fldCharType="separate"/>
      </w:r>
      <w:hyperlink w:anchor="_Toc115295478" w:history="1">
        <w:r>
          <w:rPr>
            <w:rStyle w:val="af5"/>
            <w:rFonts w:ascii="宋体" w:hAnsi="宋体"/>
          </w:rPr>
          <w:t>1  目的</w:t>
        </w:r>
        <w:r>
          <w:tab/>
        </w:r>
        <w:r>
          <w:fldChar w:fldCharType="begin"/>
        </w:r>
        <w:r>
          <w:instrText xml:space="preserve"> PAGEREF _Toc115295478 \h </w:instrText>
        </w:r>
        <w:r>
          <w:fldChar w:fldCharType="separate"/>
        </w:r>
        <w:r>
          <w:t>3</w:t>
        </w:r>
        <w:r>
          <w:fldChar w:fldCharType="end"/>
        </w:r>
      </w:hyperlink>
    </w:p>
    <w:p w14:paraId="6471C497" w14:textId="77777777" w:rsidR="00F57AA6" w:rsidRDefault="00000000">
      <w:pPr>
        <w:pStyle w:val="TOC1"/>
        <w:tabs>
          <w:tab w:val="right" w:leader="dot" w:pos="8664"/>
        </w:tabs>
        <w:rPr>
          <w:rFonts w:asciiTheme="minorHAnsi" w:eastAsiaTheme="minorEastAsia" w:hAnsiTheme="minorHAnsi" w:cstheme="minorBidi"/>
          <w:b w:val="0"/>
          <w:bCs w:val="0"/>
          <w:caps w:val="0"/>
          <w:kern w:val="2"/>
          <w:lang w:eastAsia="zh-CN"/>
        </w:rPr>
      </w:pPr>
      <w:hyperlink w:anchor="_Toc115295479" w:history="1">
        <w:r>
          <w:rPr>
            <w:rStyle w:val="af5"/>
            <w:rFonts w:ascii="宋体" w:hAnsi="宋体"/>
          </w:rPr>
          <w:t>2  范围</w:t>
        </w:r>
        <w:r>
          <w:tab/>
        </w:r>
        <w:r>
          <w:fldChar w:fldCharType="begin"/>
        </w:r>
        <w:r>
          <w:instrText xml:space="preserve"> PAGEREF _Toc115295479 \h </w:instrText>
        </w:r>
        <w:r>
          <w:fldChar w:fldCharType="separate"/>
        </w:r>
        <w:r>
          <w:t>3</w:t>
        </w:r>
        <w:r>
          <w:fldChar w:fldCharType="end"/>
        </w:r>
      </w:hyperlink>
    </w:p>
    <w:p w14:paraId="7B8FCAA4" w14:textId="77777777" w:rsidR="00F57AA6" w:rsidRDefault="00000000">
      <w:pPr>
        <w:pStyle w:val="TOC1"/>
        <w:tabs>
          <w:tab w:val="right" w:leader="dot" w:pos="8664"/>
        </w:tabs>
        <w:rPr>
          <w:rFonts w:asciiTheme="minorHAnsi" w:eastAsiaTheme="minorEastAsia" w:hAnsiTheme="minorHAnsi" w:cstheme="minorBidi"/>
          <w:b w:val="0"/>
          <w:bCs w:val="0"/>
          <w:caps w:val="0"/>
          <w:kern w:val="2"/>
          <w:lang w:eastAsia="zh-CN"/>
        </w:rPr>
      </w:pPr>
      <w:hyperlink w:anchor="_Toc115295480" w:history="1">
        <w:r>
          <w:rPr>
            <w:rStyle w:val="af5"/>
          </w:rPr>
          <w:t xml:space="preserve">3  </w:t>
        </w:r>
        <w:r>
          <w:rPr>
            <w:rStyle w:val="af5"/>
          </w:rPr>
          <w:t>术语定义</w:t>
        </w:r>
        <w:r>
          <w:tab/>
        </w:r>
        <w:r>
          <w:fldChar w:fldCharType="begin"/>
        </w:r>
        <w:r>
          <w:instrText xml:space="preserve"> PAGEREF _Toc115295480 \h </w:instrText>
        </w:r>
        <w:r>
          <w:fldChar w:fldCharType="separate"/>
        </w:r>
        <w:r>
          <w:t>3</w:t>
        </w:r>
        <w:r>
          <w:fldChar w:fldCharType="end"/>
        </w:r>
      </w:hyperlink>
    </w:p>
    <w:p w14:paraId="565DE419" w14:textId="77777777" w:rsidR="00F57AA6" w:rsidRDefault="00000000">
      <w:pPr>
        <w:pStyle w:val="TOC1"/>
        <w:tabs>
          <w:tab w:val="right" w:leader="dot" w:pos="8664"/>
        </w:tabs>
        <w:rPr>
          <w:rFonts w:asciiTheme="minorHAnsi" w:eastAsiaTheme="minorEastAsia" w:hAnsiTheme="minorHAnsi" w:cstheme="minorBidi"/>
          <w:b w:val="0"/>
          <w:bCs w:val="0"/>
          <w:caps w:val="0"/>
          <w:kern w:val="2"/>
          <w:lang w:eastAsia="zh-CN"/>
        </w:rPr>
      </w:pPr>
      <w:hyperlink w:anchor="_Toc115295481" w:history="1">
        <w:r>
          <w:rPr>
            <w:rStyle w:val="af5"/>
          </w:rPr>
          <w:t xml:space="preserve">4  </w:t>
        </w:r>
        <w:r>
          <w:rPr>
            <w:rStyle w:val="af5"/>
          </w:rPr>
          <w:t>规范和标准</w:t>
        </w:r>
        <w:r>
          <w:tab/>
        </w:r>
        <w:r>
          <w:fldChar w:fldCharType="begin"/>
        </w:r>
        <w:r>
          <w:instrText xml:space="preserve"> PAGEREF _Toc115295481 \h </w:instrText>
        </w:r>
        <w:r>
          <w:fldChar w:fldCharType="separate"/>
        </w:r>
        <w:r>
          <w:t>4</w:t>
        </w:r>
        <w:r>
          <w:fldChar w:fldCharType="end"/>
        </w:r>
      </w:hyperlink>
    </w:p>
    <w:p w14:paraId="6B0469EC" w14:textId="77777777" w:rsidR="00F57AA6" w:rsidRDefault="00000000">
      <w:pPr>
        <w:pStyle w:val="TOC1"/>
        <w:tabs>
          <w:tab w:val="right" w:leader="dot" w:pos="8664"/>
        </w:tabs>
        <w:rPr>
          <w:rFonts w:asciiTheme="minorHAnsi" w:eastAsiaTheme="minorEastAsia" w:hAnsiTheme="minorHAnsi" w:cstheme="minorBidi"/>
          <w:b w:val="0"/>
          <w:bCs w:val="0"/>
          <w:caps w:val="0"/>
          <w:kern w:val="2"/>
          <w:lang w:eastAsia="zh-CN"/>
        </w:rPr>
      </w:pPr>
      <w:hyperlink w:anchor="_Toc115295482" w:history="1">
        <w:r>
          <w:rPr>
            <w:rStyle w:val="af5"/>
          </w:rPr>
          <w:t xml:space="preserve">5  </w:t>
        </w:r>
        <w:r>
          <w:rPr>
            <w:rStyle w:val="af5"/>
          </w:rPr>
          <w:t>基本要求</w:t>
        </w:r>
        <w:r>
          <w:tab/>
        </w:r>
        <w:r>
          <w:fldChar w:fldCharType="begin"/>
        </w:r>
        <w:r>
          <w:instrText xml:space="preserve"> PAGEREF _Toc115295482 \h </w:instrText>
        </w:r>
        <w:r>
          <w:fldChar w:fldCharType="separate"/>
        </w:r>
        <w:r>
          <w:t>7</w:t>
        </w:r>
        <w:r>
          <w:fldChar w:fldCharType="end"/>
        </w:r>
      </w:hyperlink>
    </w:p>
    <w:p w14:paraId="23607095" w14:textId="77777777" w:rsidR="00F57AA6" w:rsidRDefault="00000000">
      <w:pPr>
        <w:pStyle w:val="TOC1"/>
        <w:tabs>
          <w:tab w:val="right" w:leader="dot" w:pos="8664"/>
        </w:tabs>
        <w:rPr>
          <w:rFonts w:asciiTheme="minorHAnsi" w:eastAsiaTheme="minorEastAsia" w:hAnsiTheme="minorHAnsi" w:cstheme="minorBidi"/>
          <w:b w:val="0"/>
          <w:bCs w:val="0"/>
          <w:caps w:val="0"/>
          <w:kern w:val="2"/>
          <w:lang w:eastAsia="zh-CN"/>
        </w:rPr>
      </w:pPr>
      <w:hyperlink w:anchor="_Toc115295483" w:history="1">
        <w:r>
          <w:rPr>
            <w:rStyle w:val="af5"/>
            <w:rFonts w:ascii="宋体" w:hAnsi="宋体"/>
          </w:rPr>
          <w:t>7 文件要求</w:t>
        </w:r>
        <w:r>
          <w:tab/>
        </w:r>
        <w:r>
          <w:fldChar w:fldCharType="begin"/>
        </w:r>
        <w:r>
          <w:instrText xml:space="preserve"> PAGEREF _Toc115295483 \h </w:instrText>
        </w:r>
        <w:r>
          <w:fldChar w:fldCharType="separate"/>
        </w:r>
        <w:r>
          <w:t>9</w:t>
        </w:r>
        <w:r>
          <w:fldChar w:fldCharType="end"/>
        </w:r>
      </w:hyperlink>
    </w:p>
    <w:p w14:paraId="45CBC2B2" w14:textId="77777777" w:rsidR="00F57AA6" w:rsidRDefault="00000000">
      <w:pPr>
        <w:pStyle w:val="TOC1"/>
        <w:tabs>
          <w:tab w:val="right" w:leader="dot" w:pos="8664"/>
        </w:tabs>
        <w:rPr>
          <w:rFonts w:asciiTheme="minorHAnsi" w:eastAsiaTheme="minorEastAsia" w:hAnsiTheme="minorHAnsi" w:cstheme="minorBidi"/>
          <w:b w:val="0"/>
          <w:bCs w:val="0"/>
          <w:caps w:val="0"/>
          <w:kern w:val="2"/>
          <w:lang w:eastAsia="zh-CN"/>
        </w:rPr>
      </w:pPr>
      <w:hyperlink w:anchor="_Toc115295484" w:history="1">
        <w:r>
          <w:rPr>
            <w:rStyle w:val="af5"/>
            <w:rFonts w:ascii="宋体" w:hAnsi="宋体"/>
          </w:rPr>
          <w:t>8  其它要求</w:t>
        </w:r>
        <w:r>
          <w:tab/>
        </w:r>
        <w:r>
          <w:fldChar w:fldCharType="begin"/>
        </w:r>
        <w:r>
          <w:instrText xml:space="preserve"> PAGEREF _Toc115295484 \h </w:instrText>
        </w:r>
        <w:r>
          <w:fldChar w:fldCharType="separate"/>
        </w:r>
        <w:r>
          <w:t>9</w:t>
        </w:r>
        <w:r>
          <w:fldChar w:fldCharType="end"/>
        </w:r>
      </w:hyperlink>
    </w:p>
    <w:p w14:paraId="34F8F3D7" w14:textId="77777777" w:rsidR="00F57AA6" w:rsidRDefault="00000000">
      <w:pPr>
        <w:pStyle w:val="TOC1"/>
        <w:tabs>
          <w:tab w:val="right" w:leader="dot" w:pos="8664"/>
        </w:tabs>
        <w:rPr>
          <w:rFonts w:asciiTheme="minorHAnsi" w:eastAsiaTheme="minorEastAsia" w:hAnsiTheme="minorHAnsi" w:cstheme="minorBidi"/>
          <w:b w:val="0"/>
          <w:bCs w:val="0"/>
          <w:caps w:val="0"/>
          <w:kern w:val="2"/>
          <w:lang w:eastAsia="zh-CN"/>
        </w:rPr>
      </w:pPr>
      <w:hyperlink w:anchor="_Toc115295485" w:history="1">
        <w:r>
          <w:rPr>
            <w:rStyle w:val="af5"/>
            <w:rFonts w:ascii="宋体" w:hAnsi="宋体"/>
          </w:rPr>
          <w:t>9  质量保证</w:t>
        </w:r>
        <w:r>
          <w:tab/>
        </w:r>
        <w:r>
          <w:fldChar w:fldCharType="begin"/>
        </w:r>
        <w:r>
          <w:instrText xml:space="preserve"> PAGEREF _Toc115295485 \h </w:instrText>
        </w:r>
        <w:r>
          <w:fldChar w:fldCharType="separate"/>
        </w:r>
        <w:r>
          <w:t>10</w:t>
        </w:r>
        <w:r>
          <w:fldChar w:fldCharType="end"/>
        </w:r>
      </w:hyperlink>
    </w:p>
    <w:p w14:paraId="4DAF5C64" w14:textId="77777777" w:rsidR="00F57AA6" w:rsidRDefault="00000000">
      <w:pPr>
        <w:pStyle w:val="TOC1"/>
        <w:tabs>
          <w:tab w:val="right" w:leader="dot" w:pos="8664"/>
        </w:tabs>
        <w:rPr>
          <w:rFonts w:asciiTheme="minorHAnsi" w:eastAsiaTheme="minorEastAsia" w:hAnsiTheme="minorHAnsi" w:cstheme="minorBidi"/>
          <w:b w:val="0"/>
          <w:bCs w:val="0"/>
          <w:caps w:val="0"/>
          <w:kern w:val="2"/>
          <w:lang w:eastAsia="zh-CN"/>
        </w:rPr>
      </w:pPr>
      <w:hyperlink w:anchor="_Toc115295486" w:history="1">
        <w:r>
          <w:rPr>
            <w:rStyle w:val="af5"/>
            <w:rFonts w:ascii="宋体" w:hAnsi="宋体"/>
          </w:rPr>
          <w:t>10  售后服务</w:t>
        </w:r>
        <w:r>
          <w:tab/>
        </w:r>
        <w:r>
          <w:fldChar w:fldCharType="begin"/>
        </w:r>
        <w:r>
          <w:instrText xml:space="preserve"> PAGEREF _Toc115295486 \h </w:instrText>
        </w:r>
        <w:r>
          <w:fldChar w:fldCharType="separate"/>
        </w:r>
        <w:r>
          <w:t>10</w:t>
        </w:r>
        <w:r>
          <w:fldChar w:fldCharType="end"/>
        </w:r>
      </w:hyperlink>
    </w:p>
    <w:p w14:paraId="5B7847A3" w14:textId="77777777" w:rsidR="00F57AA6" w:rsidRDefault="00000000">
      <w:pPr>
        <w:pStyle w:val="1"/>
        <w:widowControl/>
        <w:numPr>
          <w:ilvl w:val="0"/>
          <w:numId w:val="0"/>
        </w:numPr>
        <w:spacing w:line="360" w:lineRule="auto"/>
        <w:jc w:val="left"/>
        <w:rPr>
          <w:rFonts w:ascii="宋体" w:hAnsi="宋体" w:hint="eastAsia"/>
          <w:b w:val="0"/>
          <w:szCs w:val="21"/>
        </w:rPr>
      </w:pPr>
      <w:r>
        <w:rPr>
          <w:rFonts w:ascii="宋体" w:hAnsi="宋体"/>
          <w:b w:val="0"/>
          <w:szCs w:val="21"/>
        </w:rPr>
        <w:fldChar w:fldCharType="end"/>
      </w:r>
      <w:bookmarkStart w:id="2" w:name="_Toc228870429"/>
      <w:bookmarkStart w:id="3" w:name="_Toc228869990"/>
      <w:bookmarkStart w:id="4" w:name="_Toc447631743"/>
      <w:bookmarkStart w:id="5" w:name="_Toc320033260"/>
      <w:bookmarkStart w:id="6" w:name="_Toc115295478"/>
      <w:bookmarkStart w:id="7" w:name="_Toc229213595"/>
    </w:p>
    <w:p w14:paraId="306113DA" w14:textId="77777777" w:rsidR="00F57AA6" w:rsidRDefault="00F57AA6">
      <w:pPr>
        <w:pStyle w:val="1"/>
        <w:widowControl/>
        <w:numPr>
          <w:ilvl w:val="0"/>
          <w:numId w:val="0"/>
        </w:numPr>
        <w:spacing w:line="360" w:lineRule="auto"/>
        <w:jc w:val="left"/>
        <w:rPr>
          <w:rFonts w:ascii="宋体" w:hAnsi="宋体" w:hint="eastAsia"/>
          <w:b w:val="0"/>
          <w:szCs w:val="21"/>
        </w:rPr>
      </w:pPr>
    </w:p>
    <w:p w14:paraId="174371A8" w14:textId="77777777" w:rsidR="00F57AA6" w:rsidRDefault="00F57AA6">
      <w:pPr>
        <w:pStyle w:val="1"/>
        <w:widowControl/>
        <w:numPr>
          <w:ilvl w:val="0"/>
          <w:numId w:val="0"/>
        </w:numPr>
        <w:spacing w:line="360" w:lineRule="auto"/>
        <w:jc w:val="left"/>
        <w:rPr>
          <w:rFonts w:ascii="宋体" w:hAnsi="宋体" w:hint="eastAsia"/>
          <w:b w:val="0"/>
          <w:szCs w:val="21"/>
        </w:rPr>
      </w:pPr>
    </w:p>
    <w:p w14:paraId="116BFD3F" w14:textId="77777777" w:rsidR="00F57AA6" w:rsidRDefault="00F57AA6">
      <w:pPr>
        <w:pStyle w:val="1"/>
        <w:widowControl/>
        <w:numPr>
          <w:ilvl w:val="0"/>
          <w:numId w:val="0"/>
        </w:numPr>
        <w:spacing w:line="360" w:lineRule="auto"/>
        <w:jc w:val="left"/>
        <w:rPr>
          <w:rFonts w:ascii="宋体" w:hAnsi="宋体" w:hint="eastAsia"/>
          <w:b w:val="0"/>
          <w:szCs w:val="21"/>
        </w:rPr>
      </w:pPr>
    </w:p>
    <w:p w14:paraId="76DF0ABD" w14:textId="77777777" w:rsidR="00F57AA6" w:rsidRDefault="00F57AA6">
      <w:pPr>
        <w:pStyle w:val="1"/>
        <w:widowControl/>
        <w:numPr>
          <w:ilvl w:val="0"/>
          <w:numId w:val="0"/>
        </w:numPr>
        <w:spacing w:line="360" w:lineRule="auto"/>
        <w:jc w:val="left"/>
        <w:rPr>
          <w:rFonts w:ascii="宋体" w:hAnsi="宋体" w:hint="eastAsia"/>
          <w:b w:val="0"/>
          <w:szCs w:val="21"/>
        </w:rPr>
      </w:pPr>
    </w:p>
    <w:p w14:paraId="65ABDEFB" w14:textId="77777777" w:rsidR="00F57AA6" w:rsidRDefault="00F57AA6">
      <w:pPr>
        <w:pStyle w:val="1"/>
        <w:widowControl/>
        <w:numPr>
          <w:ilvl w:val="0"/>
          <w:numId w:val="0"/>
        </w:numPr>
        <w:spacing w:line="360" w:lineRule="auto"/>
        <w:jc w:val="left"/>
        <w:rPr>
          <w:rFonts w:ascii="宋体" w:hAnsi="宋体" w:hint="eastAsia"/>
          <w:b w:val="0"/>
          <w:szCs w:val="21"/>
        </w:rPr>
      </w:pPr>
    </w:p>
    <w:p w14:paraId="0D9639CC" w14:textId="77777777" w:rsidR="00F57AA6" w:rsidRDefault="00F57AA6">
      <w:pPr>
        <w:pStyle w:val="1"/>
        <w:widowControl/>
        <w:numPr>
          <w:ilvl w:val="0"/>
          <w:numId w:val="0"/>
        </w:numPr>
        <w:spacing w:line="360" w:lineRule="auto"/>
        <w:jc w:val="left"/>
        <w:rPr>
          <w:rFonts w:ascii="宋体" w:hAnsi="宋体" w:hint="eastAsia"/>
          <w:b w:val="0"/>
          <w:szCs w:val="21"/>
        </w:rPr>
      </w:pPr>
    </w:p>
    <w:p w14:paraId="57340F30" w14:textId="77777777" w:rsidR="00F57AA6" w:rsidRDefault="00F57AA6">
      <w:pPr>
        <w:pStyle w:val="1"/>
        <w:widowControl/>
        <w:numPr>
          <w:ilvl w:val="0"/>
          <w:numId w:val="0"/>
        </w:numPr>
        <w:spacing w:line="360" w:lineRule="auto"/>
        <w:jc w:val="left"/>
        <w:rPr>
          <w:rFonts w:ascii="宋体" w:hAnsi="宋体" w:hint="eastAsia"/>
          <w:b w:val="0"/>
          <w:szCs w:val="21"/>
        </w:rPr>
      </w:pPr>
    </w:p>
    <w:p w14:paraId="03379A9A" w14:textId="77777777" w:rsidR="00F57AA6" w:rsidRDefault="00F57AA6">
      <w:pPr>
        <w:pStyle w:val="1"/>
        <w:widowControl/>
        <w:numPr>
          <w:ilvl w:val="0"/>
          <w:numId w:val="0"/>
        </w:numPr>
        <w:spacing w:line="360" w:lineRule="auto"/>
        <w:jc w:val="left"/>
        <w:rPr>
          <w:rFonts w:ascii="宋体" w:hAnsi="宋体" w:hint="eastAsia"/>
          <w:b w:val="0"/>
          <w:szCs w:val="21"/>
        </w:rPr>
      </w:pPr>
    </w:p>
    <w:p w14:paraId="0732CA95" w14:textId="77777777" w:rsidR="00F57AA6" w:rsidRDefault="00F57AA6">
      <w:pPr>
        <w:pStyle w:val="1"/>
        <w:widowControl/>
        <w:numPr>
          <w:ilvl w:val="0"/>
          <w:numId w:val="0"/>
        </w:numPr>
        <w:spacing w:line="360" w:lineRule="auto"/>
        <w:jc w:val="left"/>
        <w:rPr>
          <w:rFonts w:ascii="宋体" w:hAnsi="宋体" w:hint="eastAsia"/>
          <w:b w:val="0"/>
          <w:szCs w:val="21"/>
        </w:rPr>
      </w:pPr>
    </w:p>
    <w:p w14:paraId="4292784B" w14:textId="77777777" w:rsidR="00F57AA6" w:rsidRDefault="00F57AA6">
      <w:pPr>
        <w:pStyle w:val="1"/>
        <w:widowControl/>
        <w:numPr>
          <w:ilvl w:val="0"/>
          <w:numId w:val="0"/>
        </w:numPr>
        <w:spacing w:line="360" w:lineRule="auto"/>
        <w:jc w:val="left"/>
        <w:rPr>
          <w:rFonts w:ascii="宋体" w:hAnsi="宋体" w:hint="eastAsia"/>
          <w:b w:val="0"/>
          <w:szCs w:val="21"/>
        </w:rPr>
      </w:pPr>
    </w:p>
    <w:p w14:paraId="081DAEA1" w14:textId="77777777" w:rsidR="00F57AA6" w:rsidRDefault="00F57AA6">
      <w:pPr>
        <w:pStyle w:val="1"/>
        <w:widowControl/>
        <w:numPr>
          <w:ilvl w:val="0"/>
          <w:numId w:val="0"/>
        </w:numPr>
        <w:spacing w:line="360" w:lineRule="auto"/>
        <w:jc w:val="left"/>
        <w:rPr>
          <w:rFonts w:ascii="宋体" w:hAnsi="宋体" w:hint="eastAsia"/>
          <w:b w:val="0"/>
          <w:szCs w:val="21"/>
        </w:rPr>
      </w:pPr>
    </w:p>
    <w:p w14:paraId="75C1156D" w14:textId="77777777" w:rsidR="00F57AA6" w:rsidRDefault="00F57AA6">
      <w:pPr>
        <w:pStyle w:val="1"/>
        <w:widowControl/>
        <w:numPr>
          <w:ilvl w:val="0"/>
          <w:numId w:val="0"/>
        </w:numPr>
        <w:spacing w:line="360" w:lineRule="auto"/>
        <w:jc w:val="left"/>
        <w:rPr>
          <w:rFonts w:ascii="宋体" w:hAnsi="宋体" w:hint="eastAsia"/>
          <w:b w:val="0"/>
          <w:szCs w:val="21"/>
        </w:rPr>
      </w:pPr>
    </w:p>
    <w:p w14:paraId="0B5FE69E" w14:textId="77777777" w:rsidR="00F57AA6" w:rsidRDefault="00F57AA6">
      <w:pPr>
        <w:pStyle w:val="1"/>
        <w:widowControl/>
        <w:numPr>
          <w:ilvl w:val="0"/>
          <w:numId w:val="0"/>
        </w:numPr>
        <w:spacing w:line="360" w:lineRule="auto"/>
        <w:jc w:val="left"/>
        <w:rPr>
          <w:rFonts w:ascii="宋体" w:hAnsi="宋体" w:hint="eastAsia"/>
          <w:b w:val="0"/>
          <w:szCs w:val="21"/>
        </w:rPr>
      </w:pPr>
    </w:p>
    <w:p w14:paraId="791F0427" w14:textId="77777777" w:rsidR="00F57AA6" w:rsidRDefault="00F57AA6">
      <w:pPr>
        <w:pStyle w:val="1"/>
        <w:widowControl/>
        <w:numPr>
          <w:ilvl w:val="0"/>
          <w:numId w:val="0"/>
        </w:numPr>
        <w:spacing w:line="360" w:lineRule="auto"/>
        <w:jc w:val="left"/>
        <w:rPr>
          <w:rFonts w:ascii="宋体" w:hAnsi="宋体" w:hint="eastAsia"/>
          <w:b w:val="0"/>
          <w:szCs w:val="21"/>
        </w:rPr>
      </w:pPr>
    </w:p>
    <w:p w14:paraId="35EF3452" w14:textId="77777777" w:rsidR="00F57AA6" w:rsidRDefault="00F57AA6">
      <w:pPr>
        <w:pStyle w:val="1"/>
        <w:widowControl/>
        <w:numPr>
          <w:ilvl w:val="0"/>
          <w:numId w:val="0"/>
        </w:numPr>
        <w:spacing w:line="360" w:lineRule="auto"/>
        <w:jc w:val="left"/>
        <w:rPr>
          <w:rFonts w:ascii="宋体" w:hAnsi="宋体" w:hint="eastAsia"/>
          <w:b w:val="0"/>
          <w:szCs w:val="21"/>
        </w:rPr>
      </w:pPr>
    </w:p>
    <w:p w14:paraId="34B6F3D9" w14:textId="77777777" w:rsidR="00F57AA6" w:rsidRDefault="00F57AA6">
      <w:pPr>
        <w:pStyle w:val="1"/>
        <w:widowControl/>
        <w:numPr>
          <w:ilvl w:val="0"/>
          <w:numId w:val="0"/>
        </w:numPr>
        <w:spacing w:line="360" w:lineRule="auto"/>
        <w:jc w:val="left"/>
        <w:rPr>
          <w:rFonts w:ascii="宋体" w:hAnsi="宋体" w:hint="eastAsia"/>
          <w:b w:val="0"/>
          <w:szCs w:val="21"/>
        </w:rPr>
      </w:pPr>
    </w:p>
    <w:p w14:paraId="69B59F4D" w14:textId="77777777" w:rsidR="00F57AA6" w:rsidRDefault="00F57AA6">
      <w:pPr>
        <w:pStyle w:val="1"/>
        <w:widowControl/>
        <w:numPr>
          <w:ilvl w:val="0"/>
          <w:numId w:val="0"/>
        </w:numPr>
        <w:spacing w:line="360" w:lineRule="auto"/>
        <w:jc w:val="left"/>
        <w:rPr>
          <w:rFonts w:ascii="宋体" w:hAnsi="宋体" w:hint="eastAsia"/>
          <w:b w:val="0"/>
          <w:szCs w:val="21"/>
        </w:rPr>
      </w:pPr>
    </w:p>
    <w:p w14:paraId="77AD3425" w14:textId="77777777" w:rsidR="00F57AA6" w:rsidRDefault="00F57AA6">
      <w:pPr>
        <w:pStyle w:val="1"/>
        <w:widowControl/>
        <w:numPr>
          <w:ilvl w:val="0"/>
          <w:numId w:val="0"/>
        </w:numPr>
        <w:spacing w:line="360" w:lineRule="auto"/>
        <w:jc w:val="left"/>
        <w:rPr>
          <w:rFonts w:ascii="宋体" w:hAnsi="宋体" w:hint="eastAsia"/>
          <w:b w:val="0"/>
          <w:szCs w:val="21"/>
        </w:rPr>
      </w:pPr>
    </w:p>
    <w:p w14:paraId="4AB67437" w14:textId="77777777" w:rsidR="00F57AA6" w:rsidRDefault="00F57AA6">
      <w:pPr>
        <w:pStyle w:val="1"/>
        <w:widowControl/>
        <w:numPr>
          <w:ilvl w:val="0"/>
          <w:numId w:val="0"/>
        </w:numPr>
        <w:spacing w:line="360" w:lineRule="auto"/>
        <w:jc w:val="left"/>
        <w:rPr>
          <w:rFonts w:ascii="宋体" w:hAnsi="宋体" w:hint="eastAsia"/>
          <w:b w:val="0"/>
          <w:szCs w:val="21"/>
        </w:rPr>
      </w:pPr>
    </w:p>
    <w:p w14:paraId="549536B9" w14:textId="77777777" w:rsidR="00F57AA6" w:rsidRDefault="00F57AA6">
      <w:pPr>
        <w:pStyle w:val="1"/>
        <w:widowControl/>
        <w:numPr>
          <w:ilvl w:val="0"/>
          <w:numId w:val="0"/>
        </w:numPr>
        <w:spacing w:line="360" w:lineRule="auto"/>
        <w:jc w:val="left"/>
        <w:rPr>
          <w:rFonts w:ascii="宋体" w:hAnsi="宋体" w:hint="eastAsia"/>
          <w:b w:val="0"/>
          <w:szCs w:val="21"/>
        </w:rPr>
      </w:pPr>
    </w:p>
    <w:p w14:paraId="7B6141C0" w14:textId="77777777" w:rsidR="00F57AA6" w:rsidRDefault="00F57AA6"/>
    <w:p w14:paraId="5D246E31" w14:textId="77777777" w:rsidR="00F57AA6" w:rsidRDefault="00F57AA6">
      <w:pPr>
        <w:pStyle w:val="1"/>
        <w:widowControl/>
        <w:numPr>
          <w:ilvl w:val="0"/>
          <w:numId w:val="0"/>
        </w:numPr>
        <w:spacing w:line="360" w:lineRule="auto"/>
        <w:jc w:val="left"/>
        <w:rPr>
          <w:rFonts w:ascii="宋体" w:hAnsi="宋体" w:hint="eastAsia"/>
          <w:b w:val="0"/>
          <w:szCs w:val="21"/>
        </w:rPr>
      </w:pPr>
    </w:p>
    <w:p w14:paraId="59A428FD" w14:textId="77777777" w:rsidR="00F57AA6" w:rsidRDefault="00000000">
      <w:pPr>
        <w:pStyle w:val="1"/>
        <w:widowControl/>
        <w:numPr>
          <w:ilvl w:val="0"/>
          <w:numId w:val="0"/>
        </w:numPr>
        <w:spacing w:line="360" w:lineRule="auto"/>
        <w:jc w:val="left"/>
        <w:rPr>
          <w:rFonts w:ascii="宋体" w:hAnsi="宋体" w:hint="eastAsia"/>
          <w:b w:val="0"/>
          <w:szCs w:val="21"/>
        </w:rPr>
      </w:pPr>
      <w:r>
        <w:rPr>
          <w:rFonts w:ascii="宋体" w:hAnsi="宋体" w:hint="eastAsia"/>
          <w:b w:val="0"/>
          <w:szCs w:val="21"/>
        </w:rPr>
        <w:t xml:space="preserve">1  </w:t>
      </w:r>
      <w:r>
        <w:rPr>
          <w:rFonts w:ascii="宋体" w:hAnsi="宋体"/>
          <w:b w:val="0"/>
          <w:szCs w:val="21"/>
        </w:rPr>
        <w:t>目的</w:t>
      </w:r>
      <w:bookmarkEnd w:id="2"/>
      <w:bookmarkEnd w:id="3"/>
      <w:bookmarkEnd w:id="4"/>
      <w:bookmarkEnd w:id="5"/>
      <w:bookmarkEnd w:id="6"/>
      <w:bookmarkEnd w:id="7"/>
    </w:p>
    <w:p w14:paraId="09C54DED" w14:textId="77777777" w:rsidR="00F57AA6" w:rsidRDefault="00000000">
      <w:pPr>
        <w:ind w:firstLineChars="200" w:firstLine="420"/>
        <w:rPr>
          <w:rFonts w:ascii="宋体" w:hAnsi="宋体" w:hint="eastAsia"/>
          <w:b/>
          <w:szCs w:val="21"/>
        </w:rPr>
      </w:pPr>
      <w:r>
        <w:rPr>
          <w:rFonts w:ascii="宋体" w:hAnsi="宋体"/>
          <w:szCs w:val="21"/>
        </w:rPr>
        <w:t>该文件旨在从项目和系统的角度阐述用户的需求，总结了用户对该项目的质量和相关要求，描述了用户对该设备的工作过程及功能的期望。主要包括相关法规符合度和用户的具体需求，这份文件是构建起项目和系统的文件体系的基础，同时也是验证的可接受标准的依据。设备生产商应在规定的时间内完成并达到本用户需求的目标和可接受的质量标准。本文件中未列出的具体要求，以最新相关版本的法律或行业标准为依据。</w:t>
      </w:r>
    </w:p>
    <w:p w14:paraId="714B32AB" w14:textId="77777777" w:rsidR="00F57AA6" w:rsidRDefault="00000000">
      <w:pPr>
        <w:ind w:firstLineChars="200" w:firstLine="420"/>
        <w:rPr>
          <w:rFonts w:ascii="宋体" w:hAnsi="宋体" w:hint="eastAsia"/>
          <w:bCs/>
          <w:kern w:val="44"/>
          <w:szCs w:val="21"/>
        </w:rPr>
      </w:pPr>
      <w:r>
        <w:rPr>
          <w:rFonts w:ascii="宋体" w:hAnsi="宋体"/>
          <w:bCs/>
          <w:kern w:val="44"/>
          <w:szCs w:val="21"/>
        </w:rPr>
        <w:t>本用户要求将作为采购合同的附件形式递交给供应商。</w:t>
      </w:r>
      <w:bookmarkStart w:id="8" w:name="_Toc450468917"/>
      <w:bookmarkStart w:id="9" w:name="_Toc361325930"/>
      <w:bookmarkStart w:id="10" w:name="_Toc289421665"/>
      <w:bookmarkStart w:id="11" w:name="_Toc291233299"/>
    </w:p>
    <w:p w14:paraId="6CE3C573" w14:textId="77777777" w:rsidR="00F57AA6" w:rsidRDefault="00F57AA6">
      <w:pPr>
        <w:ind w:firstLineChars="200" w:firstLine="420"/>
        <w:rPr>
          <w:rFonts w:ascii="宋体" w:hAnsi="宋体" w:hint="eastAsia"/>
          <w:bCs/>
          <w:kern w:val="44"/>
          <w:szCs w:val="21"/>
        </w:rPr>
      </w:pPr>
    </w:p>
    <w:p w14:paraId="791ACC61" w14:textId="77777777" w:rsidR="00F57AA6" w:rsidRDefault="00000000">
      <w:pPr>
        <w:pStyle w:val="1"/>
        <w:widowControl/>
        <w:numPr>
          <w:ilvl w:val="0"/>
          <w:numId w:val="0"/>
        </w:numPr>
        <w:spacing w:line="360" w:lineRule="auto"/>
        <w:jc w:val="left"/>
        <w:rPr>
          <w:rFonts w:ascii="宋体" w:hAnsi="宋体" w:hint="eastAsia"/>
          <w:b w:val="0"/>
          <w:szCs w:val="21"/>
        </w:rPr>
      </w:pPr>
      <w:bookmarkStart w:id="12" w:name="_Toc115295479"/>
      <w:r>
        <w:rPr>
          <w:rFonts w:ascii="宋体" w:hAnsi="宋体" w:hint="eastAsia"/>
          <w:b w:val="0"/>
          <w:szCs w:val="21"/>
        </w:rPr>
        <w:t xml:space="preserve">2  </w:t>
      </w:r>
      <w:r>
        <w:rPr>
          <w:rFonts w:ascii="宋体" w:hAnsi="宋体"/>
          <w:b w:val="0"/>
          <w:szCs w:val="21"/>
        </w:rPr>
        <w:t>范围</w:t>
      </w:r>
      <w:bookmarkEnd w:id="8"/>
      <w:bookmarkEnd w:id="9"/>
      <w:bookmarkEnd w:id="10"/>
      <w:bookmarkEnd w:id="12"/>
    </w:p>
    <w:p w14:paraId="141F8BF8" w14:textId="77777777" w:rsidR="00F57AA6" w:rsidRDefault="00000000">
      <w:pPr>
        <w:ind w:firstLineChars="100" w:firstLine="210"/>
        <w:rPr>
          <w:rFonts w:ascii="宋体" w:hAnsi="宋体" w:hint="eastAsia"/>
          <w:b/>
          <w:szCs w:val="21"/>
        </w:rPr>
      </w:pPr>
      <w:bookmarkStart w:id="13" w:name="_Toc455071532"/>
      <w:bookmarkStart w:id="14" w:name="_Toc455678575"/>
      <w:bookmarkStart w:id="15" w:name="_Toc455070941"/>
      <w:r>
        <w:rPr>
          <w:rFonts w:ascii="宋体" w:hAnsi="宋体" w:hint="eastAsia"/>
          <w:szCs w:val="21"/>
        </w:rPr>
        <w:t>多功能酶标仪 1套。本文说明关于多功能酶标仪的供应，其组成部分有</w:t>
      </w:r>
      <w:r>
        <w:rPr>
          <w:rFonts w:ascii="宋体" w:hAnsi="宋体"/>
          <w:szCs w:val="21"/>
        </w:rPr>
        <w:t>:</w:t>
      </w:r>
      <w:r>
        <w:rPr>
          <w:rFonts w:ascii="宋体" w:hAnsi="宋体" w:hint="eastAsia"/>
          <w:szCs w:val="21"/>
        </w:rPr>
        <w:t xml:space="preserve"> 酶标仪主机一台、荧光滤块3个、化学发光滤块1个、配件包、酶标仪软件等。</w:t>
      </w:r>
      <w:bookmarkEnd w:id="13"/>
      <w:bookmarkEnd w:id="14"/>
      <w:bookmarkEnd w:id="15"/>
    </w:p>
    <w:tbl>
      <w:tblPr>
        <w:tblpPr w:leftFromText="180" w:rightFromText="180" w:vertAnchor="text" w:horzAnchor="margin" w:tblpXSpec="center" w:tblpY="100"/>
        <w:tblW w:w="48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9"/>
        <w:gridCol w:w="2521"/>
        <w:gridCol w:w="2179"/>
        <w:gridCol w:w="1519"/>
        <w:gridCol w:w="689"/>
      </w:tblGrid>
      <w:tr w:rsidR="00F57AA6" w14:paraId="29E20EC0" w14:textId="77777777">
        <w:trPr>
          <w:trHeight w:val="631"/>
          <w:jc w:val="center"/>
        </w:trPr>
        <w:tc>
          <w:tcPr>
            <w:tcW w:w="901" w:type="pct"/>
            <w:shd w:val="clear" w:color="auto" w:fill="C0C0C0"/>
            <w:vAlign w:val="center"/>
          </w:tcPr>
          <w:p w14:paraId="19495DC5" w14:textId="77777777" w:rsidR="00F57AA6" w:rsidRDefault="00000000">
            <w:pPr>
              <w:spacing w:line="360" w:lineRule="auto"/>
              <w:jc w:val="center"/>
              <w:rPr>
                <w:rFonts w:ascii="宋体" w:hAnsi="宋体" w:hint="eastAsia"/>
                <w:szCs w:val="21"/>
              </w:rPr>
            </w:pPr>
            <w:r>
              <w:rPr>
                <w:rFonts w:ascii="宋体" w:hAnsi="宋体"/>
                <w:szCs w:val="21"/>
              </w:rPr>
              <w:t>数量</w:t>
            </w:r>
          </w:p>
        </w:tc>
        <w:tc>
          <w:tcPr>
            <w:tcW w:w="1495" w:type="pct"/>
            <w:shd w:val="clear" w:color="auto" w:fill="C0C0C0"/>
            <w:vAlign w:val="center"/>
          </w:tcPr>
          <w:p w14:paraId="2E9F1CA5" w14:textId="77777777" w:rsidR="00F57AA6" w:rsidRDefault="00000000">
            <w:pPr>
              <w:spacing w:line="360" w:lineRule="auto"/>
              <w:jc w:val="center"/>
              <w:rPr>
                <w:rFonts w:ascii="宋体" w:hAnsi="宋体" w:hint="eastAsia"/>
                <w:szCs w:val="21"/>
              </w:rPr>
            </w:pPr>
            <w:r>
              <w:rPr>
                <w:rFonts w:ascii="宋体" w:hAnsi="宋体" w:hint="eastAsia"/>
                <w:szCs w:val="21"/>
              </w:rPr>
              <w:t>主要规格参数</w:t>
            </w:r>
          </w:p>
        </w:tc>
        <w:tc>
          <w:tcPr>
            <w:tcW w:w="1292" w:type="pct"/>
            <w:shd w:val="clear" w:color="auto" w:fill="C0C0C0"/>
            <w:vAlign w:val="center"/>
          </w:tcPr>
          <w:p w14:paraId="291AA3C2" w14:textId="77777777" w:rsidR="00F57AA6" w:rsidRDefault="00000000">
            <w:pPr>
              <w:spacing w:line="360" w:lineRule="auto"/>
              <w:jc w:val="center"/>
              <w:rPr>
                <w:rFonts w:ascii="宋体" w:hAnsi="宋体" w:hint="eastAsia"/>
                <w:szCs w:val="21"/>
              </w:rPr>
            </w:pPr>
            <w:r>
              <w:rPr>
                <w:rFonts w:ascii="宋体" w:hAnsi="宋体"/>
                <w:szCs w:val="21"/>
              </w:rPr>
              <w:t>安装环境</w:t>
            </w:r>
          </w:p>
        </w:tc>
        <w:tc>
          <w:tcPr>
            <w:tcW w:w="901" w:type="pct"/>
            <w:shd w:val="clear" w:color="auto" w:fill="C0C0C0"/>
            <w:vAlign w:val="center"/>
          </w:tcPr>
          <w:p w14:paraId="7E091DB1" w14:textId="77777777" w:rsidR="00F57AA6" w:rsidRDefault="00000000">
            <w:pPr>
              <w:spacing w:line="360" w:lineRule="auto"/>
              <w:jc w:val="center"/>
              <w:rPr>
                <w:rFonts w:ascii="宋体" w:hAnsi="宋体" w:hint="eastAsia"/>
                <w:szCs w:val="21"/>
              </w:rPr>
            </w:pPr>
            <w:r>
              <w:rPr>
                <w:rFonts w:ascii="宋体" w:hAnsi="宋体"/>
                <w:szCs w:val="21"/>
              </w:rPr>
              <w:t>工作时间</w:t>
            </w:r>
          </w:p>
        </w:tc>
        <w:tc>
          <w:tcPr>
            <w:tcW w:w="409" w:type="pct"/>
            <w:shd w:val="clear" w:color="auto" w:fill="C0C0C0"/>
            <w:vAlign w:val="center"/>
          </w:tcPr>
          <w:p w14:paraId="3EC515CC" w14:textId="77777777" w:rsidR="00F57AA6" w:rsidRDefault="00000000">
            <w:pPr>
              <w:spacing w:line="360" w:lineRule="auto"/>
              <w:jc w:val="center"/>
              <w:rPr>
                <w:rFonts w:ascii="宋体" w:hAnsi="宋体" w:hint="eastAsia"/>
                <w:szCs w:val="21"/>
              </w:rPr>
            </w:pPr>
            <w:r>
              <w:rPr>
                <w:rFonts w:ascii="宋体" w:hAnsi="宋体"/>
                <w:szCs w:val="21"/>
              </w:rPr>
              <w:t>备注</w:t>
            </w:r>
          </w:p>
        </w:tc>
      </w:tr>
      <w:tr w:rsidR="00F57AA6" w14:paraId="36555C45" w14:textId="77777777">
        <w:trPr>
          <w:trHeight w:val="1511"/>
          <w:jc w:val="center"/>
        </w:trPr>
        <w:tc>
          <w:tcPr>
            <w:tcW w:w="901" w:type="pct"/>
            <w:vAlign w:val="center"/>
          </w:tcPr>
          <w:p w14:paraId="605C94D8" w14:textId="77777777" w:rsidR="00F57AA6" w:rsidRDefault="00000000">
            <w:pPr>
              <w:spacing w:line="360" w:lineRule="auto"/>
              <w:jc w:val="center"/>
              <w:rPr>
                <w:rFonts w:ascii="宋体" w:hAnsi="宋体" w:hint="eastAsia"/>
                <w:szCs w:val="21"/>
              </w:rPr>
            </w:pPr>
            <w:r>
              <w:rPr>
                <w:rFonts w:ascii="宋体" w:hAnsi="宋体" w:hint="eastAsia"/>
                <w:szCs w:val="21"/>
              </w:rPr>
              <w:t>多功能酶标仪1套</w:t>
            </w:r>
          </w:p>
        </w:tc>
        <w:tc>
          <w:tcPr>
            <w:tcW w:w="1495" w:type="pct"/>
            <w:vAlign w:val="center"/>
          </w:tcPr>
          <w:p w14:paraId="5AC70C0B" w14:textId="77777777" w:rsidR="00F57AA6" w:rsidRDefault="00000000">
            <w:pPr>
              <w:spacing w:line="360" w:lineRule="auto"/>
              <w:rPr>
                <w:rFonts w:ascii="宋体" w:hAnsi="宋体" w:hint="eastAsia"/>
                <w:szCs w:val="21"/>
              </w:rPr>
            </w:pPr>
            <w:r>
              <w:rPr>
                <w:rFonts w:ascii="宋体" w:hAnsi="宋体" w:hint="eastAsia"/>
                <w:szCs w:val="21"/>
              </w:rPr>
              <w:t>可检测光吸收，荧光，化学发光，适合6</w:t>
            </w:r>
            <w:r>
              <w:rPr>
                <w:rFonts w:ascii="宋体" w:hAnsi="宋体"/>
                <w:szCs w:val="21"/>
              </w:rPr>
              <w:t>-384</w:t>
            </w:r>
            <w:r>
              <w:rPr>
                <w:rFonts w:ascii="宋体" w:hAnsi="宋体" w:hint="eastAsia"/>
                <w:szCs w:val="21"/>
              </w:rPr>
              <w:t>孔板。</w:t>
            </w:r>
          </w:p>
        </w:tc>
        <w:tc>
          <w:tcPr>
            <w:tcW w:w="1292" w:type="pct"/>
            <w:vAlign w:val="center"/>
          </w:tcPr>
          <w:p w14:paraId="2125D937" w14:textId="77777777" w:rsidR="00F57AA6" w:rsidRDefault="00000000">
            <w:pPr>
              <w:spacing w:line="276" w:lineRule="auto"/>
              <w:jc w:val="center"/>
              <w:rPr>
                <w:rFonts w:ascii="宋体" w:hAnsi="宋体" w:hint="eastAsia"/>
                <w:szCs w:val="21"/>
              </w:rPr>
            </w:pPr>
            <w:r>
              <w:rPr>
                <w:rFonts w:ascii="宋体" w:hAnsi="宋体" w:hint="eastAsia"/>
                <w:szCs w:val="21"/>
              </w:rPr>
              <w:t>开放实验室</w:t>
            </w:r>
          </w:p>
          <w:p w14:paraId="440AD6F1" w14:textId="77777777" w:rsidR="00F57AA6" w:rsidRDefault="00000000">
            <w:pPr>
              <w:spacing w:line="276" w:lineRule="auto"/>
              <w:jc w:val="center"/>
              <w:rPr>
                <w:rFonts w:ascii="宋体" w:hAnsi="宋体" w:hint="eastAsia"/>
                <w:szCs w:val="21"/>
              </w:rPr>
            </w:pPr>
            <w:r>
              <w:rPr>
                <w:rFonts w:ascii="宋体" w:hAnsi="宋体"/>
                <w:szCs w:val="21"/>
              </w:rPr>
              <w:t>温度：</w:t>
            </w:r>
            <w:r>
              <w:rPr>
                <w:rFonts w:ascii="宋体" w:hAnsi="宋体" w:hint="eastAsia"/>
                <w:szCs w:val="21"/>
              </w:rPr>
              <w:t>室温</w:t>
            </w:r>
          </w:p>
          <w:p w14:paraId="6EE4ABB9" w14:textId="77777777" w:rsidR="00F57AA6" w:rsidRDefault="00F57AA6">
            <w:pPr>
              <w:spacing w:line="276" w:lineRule="auto"/>
              <w:rPr>
                <w:rFonts w:ascii="宋体" w:hAnsi="宋体" w:hint="eastAsia"/>
                <w:szCs w:val="21"/>
              </w:rPr>
            </w:pPr>
          </w:p>
        </w:tc>
        <w:tc>
          <w:tcPr>
            <w:tcW w:w="901" w:type="pct"/>
            <w:vAlign w:val="center"/>
          </w:tcPr>
          <w:p w14:paraId="559CBFAF" w14:textId="77777777" w:rsidR="00F57AA6" w:rsidRDefault="00F57AA6">
            <w:pPr>
              <w:spacing w:line="360" w:lineRule="auto"/>
              <w:jc w:val="center"/>
              <w:rPr>
                <w:rFonts w:ascii="宋体" w:hAnsi="宋体" w:hint="eastAsia"/>
                <w:szCs w:val="21"/>
              </w:rPr>
            </w:pPr>
          </w:p>
        </w:tc>
        <w:tc>
          <w:tcPr>
            <w:tcW w:w="409" w:type="pct"/>
            <w:vAlign w:val="center"/>
          </w:tcPr>
          <w:p w14:paraId="79727091" w14:textId="77777777" w:rsidR="00F57AA6" w:rsidRDefault="00000000">
            <w:pPr>
              <w:spacing w:line="360" w:lineRule="auto"/>
              <w:jc w:val="center"/>
              <w:rPr>
                <w:rFonts w:ascii="宋体" w:hAnsi="宋体" w:hint="eastAsia"/>
                <w:szCs w:val="21"/>
              </w:rPr>
            </w:pPr>
            <w:r>
              <w:rPr>
                <w:rFonts w:ascii="宋体" w:hAnsi="宋体" w:hint="eastAsia"/>
                <w:szCs w:val="21"/>
              </w:rPr>
              <w:t>——</w:t>
            </w:r>
          </w:p>
        </w:tc>
      </w:tr>
    </w:tbl>
    <w:p w14:paraId="03C184A2" w14:textId="77777777" w:rsidR="00F57AA6" w:rsidRDefault="00F57AA6"/>
    <w:p w14:paraId="3209EBDB" w14:textId="77777777" w:rsidR="00F57AA6" w:rsidRDefault="00000000">
      <w:pPr>
        <w:pStyle w:val="1"/>
        <w:widowControl/>
        <w:numPr>
          <w:ilvl w:val="0"/>
          <w:numId w:val="0"/>
        </w:numPr>
        <w:spacing w:line="360" w:lineRule="auto"/>
        <w:jc w:val="left"/>
        <w:rPr>
          <w:b w:val="0"/>
        </w:rPr>
      </w:pPr>
      <w:bookmarkStart w:id="16" w:name="_Toc115295480"/>
      <w:bookmarkStart w:id="17" w:name="_Toc361325931"/>
      <w:bookmarkStart w:id="18" w:name="_Toc450468918"/>
      <w:bookmarkEnd w:id="11"/>
      <w:r>
        <w:rPr>
          <w:rFonts w:hint="eastAsia"/>
          <w:b w:val="0"/>
        </w:rPr>
        <w:t xml:space="preserve">3  </w:t>
      </w:r>
      <w:r>
        <w:rPr>
          <w:b w:val="0"/>
        </w:rPr>
        <w:t>术语定义</w:t>
      </w:r>
      <w:bookmarkEnd w:id="16"/>
      <w:bookmarkEnd w:id="17"/>
      <w:bookmarkEnd w:id="18"/>
    </w:p>
    <w:tbl>
      <w:tblPr>
        <w:tblW w:w="557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6"/>
        <w:gridCol w:w="7587"/>
      </w:tblGrid>
      <w:tr w:rsidR="00F57AA6" w14:paraId="04F62C8E" w14:textId="77777777">
        <w:trPr>
          <w:trHeight w:val="393"/>
          <w:jc w:val="center"/>
        </w:trPr>
        <w:tc>
          <w:tcPr>
            <w:tcW w:w="1070" w:type="pct"/>
            <w:shd w:val="clear" w:color="auto" w:fill="D9D9D9"/>
            <w:vAlign w:val="center"/>
          </w:tcPr>
          <w:p w14:paraId="41AA0275" w14:textId="77777777" w:rsidR="00F57AA6" w:rsidRDefault="00000000">
            <w:pPr>
              <w:pStyle w:val="Default"/>
              <w:spacing w:line="360" w:lineRule="auto"/>
              <w:jc w:val="center"/>
              <w:rPr>
                <w:rFonts w:ascii="宋体" w:hAnsi="宋体" w:cs="Times New Roman" w:hint="eastAsia"/>
                <w:color w:val="auto"/>
                <w:sz w:val="21"/>
                <w:szCs w:val="21"/>
                <w:lang w:val="zh-CN"/>
              </w:rPr>
            </w:pPr>
            <w:r>
              <w:rPr>
                <w:rFonts w:ascii="宋体" w:hAnsi="宋体" w:cs="Times New Roman"/>
                <w:color w:val="auto"/>
                <w:sz w:val="21"/>
                <w:szCs w:val="21"/>
                <w:lang w:val="zh-CN"/>
              </w:rPr>
              <w:t>术语</w:t>
            </w:r>
          </w:p>
        </w:tc>
        <w:tc>
          <w:tcPr>
            <w:tcW w:w="3930" w:type="pct"/>
            <w:shd w:val="clear" w:color="auto" w:fill="D9D9D9"/>
            <w:vAlign w:val="center"/>
          </w:tcPr>
          <w:p w14:paraId="322D0A70" w14:textId="77777777" w:rsidR="00F57AA6" w:rsidRDefault="00000000">
            <w:pPr>
              <w:widowControl/>
              <w:spacing w:before="100" w:beforeAutospacing="1" w:after="100" w:afterAutospacing="1" w:line="360" w:lineRule="auto"/>
              <w:ind w:firstLineChars="200" w:firstLine="420"/>
              <w:jc w:val="center"/>
              <w:rPr>
                <w:rFonts w:ascii="宋体" w:hAnsi="宋体" w:hint="eastAsia"/>
                <w:kern w:val="0"/>
                <w:szCs w:val="21"/>
                <w:lang w:val="zh-CN"/>
              </w:rPr>
            </w:pPr>
            <w:r>
              <w:rPr>
                <w:rFonts w:ascii="宋体" w:hAnsi="宋体"/>
                <w:kern w:val="0"/>
                <w:szCs w:val="21"/>
                <w:lang w:val="zh-CN"/>
              </w:rPr>
              <w:t>解释</w:t>
            </w:r>
          </w:p>
        </w:tc>
      </w:tr>
      <w:tr w:rsidR="00F57AA6" w14:paraId="0466C96E" w14:textId="77777777">
        <w:trPr>
          <w:trHeight w:val="330"/>
          <w:jc w:val="center"/>
        </w:trPr>
        <w:tc>
          <w:tcPr>
            <w:tcW w:w="1070" w:type="pct"/>
            <w:vAlign w:val="center"/>
          </w:tcPr>
          <w:p w14:paraId="7317EA19" w14:textId="77777777" w:rsidR="00F57AA6" w:rsidRDefault="00000000">
            <w:pPr>
              <w:pStyle w:val="Default"/>
              <w:spacing w:line="360" w:lineRule="auto"/>
              <w:jc w:val="center"/>
              <w:rPr>
                <w:rFonts w:ascii="宋体" w:hAnsi="宋体" w:cs="Times New Roman" w:hint="eastAsia"/>
                <w:color w:val="auto"/>
                <w:sz w:val="21"/>
                <w:szCs w:val="21"/>
                <w:lang w:val="zh-CN"/>
              </w:rPr>
            </w:pPr>
            <w:r>
              <w:rPr>
                <w:rFonts w:ascii="宋体" w:hAnsi="宋体" w:cs="Times New Roman"/>
                <w:color w:val="auto"/>
                <w:sz w:val="21"/>
                <w:szCs w:val="21"/>
                <w:lang w:val="zh-CN"/>
              </w:rPr>
              <w:t>IQ</w:t>
            </w:r>
          </w:p>
        </w:tc>
        <w:tc>
          <w:tcPr>
            <w:tcW w:w="3930" w:type="pct"/>
            <w:vAlign w:val="center"/>
          </w:tcPr>
          <w:p w14:paraId="777CA8DB" w14:textId="77777777" w:rsidR="00F57AA6" w:rsidRDefault="00000000">
            <w:pPr>
              <w:pStyle w:val="Default"/>
              <w:spacing w:line="360" w:lineRule="auto"/>
              <w:jc w:val="center"/>
              <w:rPr>
                <w:rFonts w:ascii="宋体" w:hAnsi="宋体" w:cs="Times New Roman" w:hint="eastAsia"/>
                <w:color w:val="auto"/>
                <w:sz w:val="21"/>
                <w:szCs w:val="21"/>
                <w:lang w:val="zh-CN"/>
              </w:rPr>
            </w:pPr>
            <w:r>
              <w:rPr>
                <w:rFonts w:ascii="宋体" w:hAnsi="宋体" w:cs="Times New Roman"/>
                <w:color w:val="auto"/>
                <w:sz w:val="21"/>
                <w:szCs w:val="21"/>
                <w:lang w:val="zh-CN"/>
              </w:rPr>
              <w:t>安装确认Installation Qualification</w:t>
            </w:r>
          </w:p>
        </w:tc>
      </w:tr>
      <w:tr w:rsidR="00F57AA6" w14:paraId="0552F21A" w14:textId="77777777">
        <w:trPr>
          <w:trHeight w:val="330"/>
          <w:jc w:val="center"/>
        </w:trPr>
        <w:tc>
          <w:tcPr>
            <w:tcW w:w="1070" w:type="pct"/>
            <w:vAlign w:val="center"/>
          </w:tcPr>
          <w:p w14:paraId="764A3BC7" w14:textId="77777777" w:rsidR="00F57AA6" w:rsidRDefault="00000000">
            <w:pPr>
              <w:pStyle w:val="Default"/>
              <w:spacing w:line="360" w:lineRule="auto"/>
              <w:jc w:val="center"/>
              <w:rPr>
                <w:rFonts w:ascii="宋体" w:hAnsi="宋体" w:cs="Times New Roman" w:hint="eastAsia"/>
                <w:color w:val="auto"/>
                <w:sz w:val="21"/>
                <w:szCs w:val="21"/>
                <w:lang w:val="zh-CN"/>
              </w:rPr>
            </w:pPr>
            <w:r>
              <w:rPr>
                <w:rFonts w:ascii="宋体" w:hAnsi="宋体" w:cs="Times New Roman"/>
                <w:color w:val="auto"/>
                <w:sz w:val="21"/>
                <w:szCs w:val="21"/>
                <w:lang w:val="zh-CN"/>
              </w:rPr>
              <w:t>OQ</w:t>
            </w:r>
          </w:p>
        </w:tc>
        <w:tc>
          <w:tcPr>
            <w:tcW w:w="3930" w:type="pct"/>
            <w:vAlign w:val="center"/>
          </w:tcPr>
          <w:p w14:paraId="18E431B0" w14:textId="77777777" w:rsidR="00F57AA6" w:rsidRDefault="00000000">
            <w:pPr>
              <w:pStyle w:val="Default"/>
              <w:spacing w:line="360" w:lineRule="auto"/>
              <w:jc w:val="center"/>
              <w:rPr>
                <w:rFonts w:ascii="宋体" w:hAnsi="宋体" w:cs="Times New Roman" w:hint="eastAsia"/>
                <w:color w:val="auto"/>
                <w:sz w:val="21"/>
                <w:szCs w:val="21"/>
                <w:lang w:val="zh-CN"/>
              </w:rPr>
            </w:pPr>
            <w:r>
              <w:rPr>
                <w:rFonts w:ascii="宋体" w:hAnsi="宋体" w:cs="Times New Roman"/>
                <w:color w:val="auto"/>
                <w:sz w:val="21"/>
                <w:szCs w:val="21"/>
                <w:lang w:val="zh-CN"/>
              </w:rPr>
              <w:t>运行确认Operational Qualification</w:t>
            </w:r>
          </w:p>
        </w:tc>
      </w:tr>
      <w:tr w:rsidR="00F57AA6" w14:paraId="29D65D86" w14:textId="77777777">
        <w:trPr>
          <w:trHeight w:val="330"/>
          <w:jc w:val="center"/>
        </w:trPr>
        <w:tc>
          <w:tcPr>
            <w:tcW w:w="1070" w:type="pct"/>
            <w:vAlign w:val="center"/>
          </w:tcPr>
          <w:p w14:paraId="5A1E75A8" w14:textId="77777777" w:rsidR="00F57AA6" w:rsidRDefault="00000000">
            <w:pPr>
              <w:pStyle w:val="Default"/>
              <w:spacing w:line="360" w:lineRule="auto"/>
              <w:jc w:val="center"/>
              <w:rPr>
                <w:rFonts w:ascii="宋体" w:hAnsi="宋体" w:cs="Times New Roman" w:hint="eastAsia"/>
                <w:color w:val="auto"/>
                <w:sz w:val="21"/>
                <w:szCs w:val="21"/>
                <w:lang w:val="zh-CN"/>
              </w:rPr>
            </w:pPr>
            <w:r>
              <w:rPr>
                <w:rFonts w:ascii="宋体" w:hAnsi="宋体" w:cs="Times New Roman" w:hint="eastAsia"/>
                <w:color w:val="auto"/>
                <w:sz w:val="21"/>
                <w:szCs w:val="21"/>
                <w:lang w:val="zh-CN"/>
              </w:rPr>
              <w:t>PQ</w:t>
            </w:r>
          </w:p>
        </w:tc>
        <w:tc>
          <w:tcPr>
            <w:tcW w:w="3930" w:type="pct"/>
            <w:vAlign w:val="center"/>
          </w:tcPr>
          <w:p w14:paraId="5D94A04C" w14:textId="77777777" w:rsidR="00F57AA6" w:rsidRDefault="00000000">
            <w:pPr>
              <w:pStyle w:val="Default"/>
              <w:spacing w:line="360" w:lineRule="auto"/>
              <w:jc w:val="center"/>
              <w:rPr>
                <w:rFonts w:ascii="宋体" w:hAnsi="宋体" w:cs="Times New Roman" w:hint="eastAsia"/>
                <w:color w:val="auto"/>
                <w:sz w:val="21"/>
                <w:szCs w:val="21"/>
                <w:lang w:val="zh-CN"/>
              </w:rPr>
            </w:pPr>
            <w:r>
              <w:rPr>
                <w:rFonts w:ascii="宋体" w:hAnsi="宋体" w:cs="Times New Roman" w:hint="eastAsia"/>
                <w:color w:val="auto"/>
                <w:sz w:val="21"/>
                <w:szCs w:val="21"/>
                <w:lang w:val="zh-CN"/>
              </w:rPr>
              <w:t>性能</w:t>
            </w:r>
            <w:r>
              <w:rPr>
                <w:rFonts w:ascii="宋体" w:hAnsi="宋体" w:cs="Times New Roman"/>
                <w:color w:val="auto"/>
                <w:sz w:val="21"/>
                <w:szCs w:val="21"/>
                <w:lang w:val="zh-CN"/>
              </w:rPr>
              <w:t>确认</w:t>
            </w:r>
            <w:r>
              <w:rPr>
                <w:rFonts w:ascii="宋体" w:hAnsi="宋体" w:cs="Times New Roman" w:hint="eastAsia"/>
                <w:color w:val="auto"/>
                <w:sz w:val="21"/>
                <w:szCs w:val="21"/>
                <w:lang w:val="zh-CN"/>
              </w:rPr>
              <w:t>Performance</w:t>
            </w:r>
            <w:r>
              <w:rPr>
                <w:rFonts w:ascii="宋体" w:hAnsi="宋体" w:cs="Times New Roman"/>
                <w:color w:val="auto"/>
                <w:sz w:val="21"/>
                <w:szCs w:val="21"/>
                <w:lang w:val="zh-CN"/>
              </w:rPr>
              <w:t xml:space="preserve"> Qualification</w:t>
            </w:r>
          </w:p>
        </w:tc>
      </w:tr>
      <w:tr w:rsidR="00F57AA6" w14:paraId="0D74370D" w14:textId="77777777">
        <w:trPr>
          <w:trHeight w:val="330"/>
          <w:jc w:val="center"/>
        </w:trPr>
        <w:tc>
          <w:tcPr>
            <w:tcW w:w="1070" w:type="pct"/>
            <w:vAlign w:val="center"/>
          </w:tcPr>
          <w:p w14:paraId="1FCEB652" w14:textId="77777777" w:rsidR="00F57AA6" w:rsidRDefault="00000000">
            <w:pPr>
              <w:pStyle w:val="Default"/>
              <w:spacing w:line="360" w:lineRule="auto"/>
              <w:jc w:val="center"/>
              <w:rPr>
                <w:rFonts w:ascii="宋体" w:hAnsi="宋体" w:cs="Times New Roman" w:hint="eastAsia"/>
                <w:color w:val="auto"/>
                <w:sz w:val="21"/>
                <w:szCs w:val="21"/>
                <w:lang w:val="zh-CN"/>
              </w:rPr>
            </w:pPr>
            <w:r>
              <w:rPr>
                <w:rFonts w:ascii="宋体" w:hAnsi="宋体" w:cs="Times New Roman"/>
                <w:color w:val="auto"/>
                <w:sz w:val="21"/>
                <w:szCs w:val="21"/>
                <w:lang w:val="zh-CN"/>
              </w:rPr>
              <w:t>P&amp;ID</w:t>
            </w:r>
          </w:p>
        </w:tc>
        <w:tc>
          <w:tcPr>
            <w:tcW w:w="3930" w:type="pct"/>
            <w:vAlign w:val="center"/>
          </w:tcPr>
          <w:p w14:paraId="58353D0E" w14:textId="77777777" w:rsidR="00F57AA6" w:rsidRDefault="00000000">
            <w:pPr>
              <w:pStyle w:val="Default"/>
              <w:spacing w:line="360" w:lineRule="auto"/>
              <w:jc w:val="center"/>
              <w:rPr>
                <w:rFonts w:ascii="宋体" w:hAnsi="宋体" w:cs="Times New Roman" w:hint="eastAsia"/>
                <w:color w:val="auto"/>
                <w:sz w:val="21"/>
                <w:szCs w:val="21"/>
                <w:lang w:val="zh-CN"/>
              </w:rPr>
            </w:pPr>
            <w:r>
              <w:rPr>
                <w:rFonts w:ascii="宋体" w:hAnsi="宋体" w:cs="Times New Roman"/>
                <w:color w:val="auto"/>
                <w:sz w:val="21"/>
                <w:szCs w:val="21"/>
                <w:lang w:val="zh-CN"/>
              </w:rPr>
              <w:t>管线和仪表图Piping and Instrumentation Diagram</w:t>
            </w:r>
          </w:p>
        </w:tc>
      </w:tr>
      <w:tr w:rsidR="00F57AA6" w14:paraId="198358A2" w14:textId="77777777">
        <w:trPr>
          <w:trHeight w:val="330"/>
          <w:jc w:val="center"/>
        </w:trPr>
        <w:tc>
          <w:tcPr>
            <w:tcW w:w="1070" w:type="pct"/>
            <w:vAlign w:val="center"/>
          </w:tcPr>
          <w:p w14:paraId="3E70B5F4" w14:textId="77777777" w:rsidR="00F57AA6" w:rsidRDefault="00000000">
            <w:pPr>
              <w:pStyle w:val="Default"/>
              <w:spacing w:line="360" w:lineRule="auto"/>
              <w:jc w:val="center"/>
              <w:rPr>
                <w:rFonts w:ascii="宋体" w:hAnsi="宋体" w:cs="Times New Roman" w:hint="eastAsia"/>
                <w:color w:val="auto"/>
                <w:sz w:val="21"/>
                <w:szCs w:val="21"/>
                <w:lang w:val="zh-CN"/>
              </w:rPr>
            </w:pPr>
            <w:r>
              <w:rPr>
                <w:rFonts w:ascii="宋体" w:hAnsi="宋体" w:cs="Times New Roman"/>
                <w:color w:val="auto"/>
                <w:sz w:val="21"/>
                <w:szCs w:val="21"/>
                <w:lang w:val="zh-CN"/>
              </w:rPr>
              <w:t>EP</w:t>
            </w:r>
          </w:p>
        </w:tc>
        <w:tc>
          <w:tcPr>
            <w:tcW w:w="3930" w:type="pct"/>
            <w:vAlign w:val="center"/>
          </w:tcPr>
          <w:p w14:paraId="05012F61" w14:textId="77777777" w:rsidR="00F57AA6" w:rsidRDefault="00000000">
            <w:pPr>
              <w:pStyle w:val="Default"/>
              <w:spacing w:line="360" w:lineRule="auto"/>
              <w:jc w:val="center"/>
              <w:rPr>
                <w:rFonts w:ascii="宋体" w:hAnsi="宋体" w:cs="Times New Roman" w:hint="eastAsia"/>
                <w:color w:val="auto"/>
                <w:sz w:val="21"/>
                <w:szCs w:val="21"/>
                <w:lang w:val="zh-CN"/>
              </w:rPr>
            </w:pPr>
            <w:r>
              <w:rPr>
                <w:rFonts w:ascii="宋体" w:hAnsi="宋体" w:cs="Times New Roman"/>
                <w:color w:val="auto"/>
                <w:sz w:val="21"/>
                <w:szCs w:val="21"/>
                <w:lang w:val="zh-CN"/>
              </w:rPr>
              <w:t>欧洲药典European Pharmacopeia</w:t>
            </w:r>
          </w:p>
        </w:tc>
      </w:tr>
      <w:tr w:rsidR="00F57AA6" w14:paraId="3C530A4E" w14:textId="77777777">
        <w:trPr>
          <w:trHeight w:val="330"/>
          <w:jc w:val="center"/>
        </w:trPr>
        <w:tc>
          <w:tcPr>
            <w:tcW w:w="1070" w:type="pct"/>
            <w:vAlign w:val="center"/>
          </w:tcPr>
          <w:p w14:paraId="5EEC01C3" w14:textId="77777777" w:rsidR="00F57AA6" w:rsidRDefault="00000000">
            <w:pPr>
              <w:pStyle w:val="Default"/>
              <w:spacing w:line="360" w:lineRule="auto"/>
              <w:jc w:val="center"/>
              <w:rPr>
                <w:rFonts w:ascii="宋体" w:hAnsi="宋体" w:cs="Times New Roman" w:hint="eastAsia"/>
                <w:color w:val="auto"/>
                <w:sz w:val="21"/>
                <w:szCs w:val="21"/>
                <w:lang w:val="zh-CN"/>
              </w:rPr>
            </w:pPr>
            <w:r>
              <w:rPr>
                <w:rFonts w:ascii="宋体" w:hAnsi="宋体" w:cs="Times New Roman"/>
                <w:color w:val="auto"/>
                <w:sz w:val="21"/>
                <w:szCs w:val="21"/>
                <w:lang w:val="zh-CN"/>
              </w:rPr>
              <w:t>USP</w:t>
            </w:r>
          </w:p>
        </w:tc>
        <w:tc>
          <w:tcPr>
            <w:tcW w:w="3930" w:type="pct"/>
            <w:vAlign w:val="center"/>
          </w:tcPr>
          <w:p w14:paraId="1F0C778C" w14:textId="77777777" w:rsidR="00F57AA6" w:rsidRDefault="00000000">
            <w:pPr>
              <w:pStyle w:val="Default"/>
              <w:spacing w:line="360" w:lineRule="auto"/>
              <w:jc w:val="center"/>
              <w:rPr>
                <w:rFonts w:ascii="宋体" w:hAnsi="宋体" w:cs="Times New Roman" w:hint="eastAsia"/>
                <w:color w:val="auto"/>
                <w:sz w:val="21"/>
                <w:szCs w:val="21"/>
                <w:lang w:val="zh-CN"/>
              </w:rPr>
            </w:pPr>
            <w:r>
              <w:rPr>
                <w:rFonts w:ascii="宋体" w:hAnsi="宋体" w:cs="Times New Roman"/>
                <w:color w:val="auto"/>
                <w:sz w:val="21"/>
                <w:szCs w:val="21"/>
                <w:lang w:val="zh-CN"/>
              </w:rPr>
              <w:t>美国药典United States Pharmacopeia</w:t>
            </w:r>
          </w:p>
        </w:tc>
      </w:tr>
      <w:tr w:rsidR="00F57AA6" w14:paraId="4F22D37F" w14:textId="77777777">
        <w:trPr>
          <w:trHeight w:val="330"/>
          <w:jc w:val="center"/>
        </w:trPr>
        <w:tc>
          <w:tcPr>
            <w:tcW w:w="1070" w:type="pct"/>
            <w:vAlign w:val="center"/>
          </w:tcPr>
          <w:p w14:paraId="58BF2102" w14:textId="77777777" w:rsidR="00F57AA6" w:rsidRDefault="00000000">
            <w:pPr>
              <w:pStyle w:val="Default"/>
              <w:spacing w:line="360" w:lineRule="auto"/>
              <w:jc w:val="center"/>
              <w:rPr>
                <w:rFonts w:ascii="宋体" w:hAnsi="宋体" w:cs="Times New Roman" w:hint="eastAsia"/>
                <w:color w:val="auto"/>
                <w:sz w:val="21"/>
                <w:szCs w:val="21"/>
                <w:lang w:val="zh-CN"/>
              </w:rPr>
            </w:pPr>
            <w:r>
              <w:rPr>
                <w:rFonts w:ascii="宋体" w:hAnsi="宋体" w:cs="Times New Roman"/>
                <w:color w:val="auto"/>
                <w:sz w:val="21"/>
                <w:szCs w:val="21"/>
                <w:lang w:val="zh-CN"/>
              </w:rPr>
              <w:t>UV</w:t>
            </w:r>
          </w:p>
        </w:tc>
        <w:tc>
          <w:tcPr>
            <w:tcW w:w="3930" w:type="pct"/>
            <w:vAlign w:val="center"/>
          </w:tcPr>
          <w:p w14:paraId="37623F4A" w14:textId="77777777" w:rsidR="00F57AA6" w:rsidRDefault="00000000">
            <w:pPr>
              <w:pStyle w:val="Default"/>
              <w:spacing w:line="360" w:lineRule="auto"/>
              <w:jc w:val="center"/>
              <w:rPr>
                <w:rFonts w:ascii="宋体" w:hAnsi="宋体" w:cs="Times New Roman" w:hint="eastAsia"/>
                <w:color w:val="auto"/>
                <w:sz w:val="21"/>
                <w:szCs w:val="21"/>
                <w:lang w:val="zh-CN"/>
              </w:rPr>
            </w:pPr>
            <w:r>
              <w:rPr>
                <w:rFonts w:ascii="宋体" w:hAnsi="宋体" w:cs="Times New Roman"/>
                <w:color w:val="auto"/>
                <w:sz w:val="21"/>
                <w:szCs w:val="21"/>
                <w:lang w:val="zh-CN"/>
              </w:rPr>
              <w:t>紫外线Ultra Violet</w:t>
            </w:r>
          </w:p>
        </w:tc>
      </w:tr>
      <w:tr w:rsidR="00F57AA6" w14:paraId="3AD9F59B" w14:textId="77777777">
        <w:trPr>
          <w:trHeight w:val="330"/>
          <w:jc w:val="center"/>
        </w:trPr>
        <w:tc>
          <w:tcPr>
            <w:tcW w:w="1070" w:type="pct"/>
            <w:vAlign w:val="center"/>
          </w:tcPr>
          <w:p w14:paraId="06189245" w14:textId="77777777" w:rsidR="00F57AA6" w:rsidRDefault="00000000">
            <w:pPr>
              <w:pStyle w:val="Default"/>
              <w:spacing w:line="360" w:lineRule="auto"/>
              <w:jc w:val="center"/>
              <w:rPr>
                <w:rFonts w:ascii="宋体" w:hAnsi="宋体" w:cs="Times New Roman" w:hint="eastAsia"/>
                <w:color w:val="auto"/>
                <w:sz w:val="21"/>
                <w:szCs w:val="21"/>
                <w:lang w:val="zh-CN"/>
              </w:rPr>
            </w:pPr>
            <w:r>
              <w:rPr>
                <w:rFonts w:ascii="宋体" w:hAnsi="宋体" w:cs="Times New Roman"/>
                <w:color w:val="auto"/>
                <w:sz w:val="21"/>
                <w:szCs w:val="21"/>
                <w:lang w:val="zh-CN"/>
              </w:rPr>
              <w:t>C</w:t>
            </w:r>
            <w:r>
              <w:rPr>
                <w:rFonts w:ascii="宋体" w:hAnsi="宋体" w:cs="Times New Roman" w:hint="eastAsia"/>
                <w:color w:val="auto"/>
                <w:sz w:val="21"/>
                <w:szCs w:val="21"/>
                <w:lang w:val="zh-CN"/>
              </w:rPr>
              <w:t>V</w:t>
            </w:r>
          </w:p>
        </w:tc>
        <w:tc>
          <w:tcPr>
            <w:tcW w:w="3930" w:type="pct"/>
            <w:vAlign w:val="center"/>
          </w:tcPr>
          <w:p w14:paraId="77B02074" w14:textId="77777777" w:rsidR="00F57AA6" w:rsidRDefault="00000000">
            <w:pPr>
              <w:pStyle w:val="Default"/>
              <w:spacing w:line="360" w:lineRule="auto"/>
              <w:jc w:val="center"/>
              <w:rPr>
                <w:rFonts w:ascii="宋体" w:hAnsi="宋体" w:cs="Times New Roman" w:hint="eastAsia"/>
                <w:color w:val="auto"/>
                <w:sz w:val="21"/>
                <w:szCs w:val="21"/>
                <w:lang w:val="zh-CN"/>
              </w:rPr>
            </w:pPr>
            <w:r>
              <w:rPr>
                <w:rFonts w:ascii="宋体" w:hAnsi="宋体" w:cs="Times New Roman" w:hint="eastAsia"/>
                <w:color w:val="auto"/>
                <w:sz w:val="21"/>
                <w:szCs w:val="21"/>
                <w:lang w:val="zh-CN"/>
              </w:rPr>
              <w:t>柱体积</w:t>
            </w:r>
            <w:r>
              <w:rPr>
                <w:rFonts w:ascii="宋体" w:hAnsi="宋体" w:cs="Times New Roman"/>
                <w:color w:val="auto"/>
                <w:sz w:val="21"/>
                <w:szCs w:val="21"/>
                <w:lang w:val="zh-CN"/>
              </w:rPr>
              <w:t>C</w:t>
            </w:r>
            <w:r>
              <w:rPr>
                <w:rFonts w:ascii="宋体" w:hAnsi="宋体" w:cs="Times New Roman" w:hint="eastAsia"/>
                <w:color w:val="auto"/>
                <w:sz w:val="21"/>
                <w:szCs w:val="21"/>
                <w:lang w:val="zh-CN"/>
              </w:rPr>
              <w:t>olumn Volume</w:t>
            </w:r>
          </w:p>
        </w:tc>
      </w:tr>
      <w:tr w:rsidR="00F57AA6" w14:paraId="1A652EBE" w14:textId="77777777">
        <w:trPr>
          <w:trHeight w:val="330"/>
          <w:jc w:val="center"/>
        </w:trPr>
        <w:tc>
          <w:tcPr>
            <w:tcW w:w="1070" w:type="pct"/>
            <w:vAlign w:val="center"/>
          </w:tcPr>
          <w:p w14:paraId="56B011B3" w14:textId="77777777" w:rsidR="00F57AA6" w:rsidRDefault="00000000">
            <w:pPr>
              <w:pStyle w:val="Default"/>
              <w:spacing w:line="360" w:lineRule="auto"/>
              <w:jc w:val="center"/>
              <w:rPr>
                <w:rFonts w:ascii="宋体" w:hAnsi="宋体" w:cs="Times New Roman" w:hint="eastAsia"/>
                <w:color w:val="auto"/>
                <w:sz w:val="21"/>
                <w:szCs w:val="21"/>
                <w:lang w:val="zh-CN"/>
              </w:rPr>
            </w:pPr>
            <w:r>
              <w:rPr>
                <w:rFonts w:ascii="宋体" w:hAnsi="宋体" w:cs="Times New Roman"/>
                <w:color w:val="auto"/>
                <w:sz w:val="21"/>
                <w:szCs w:val="21"/>
                <w:lang w:val="zh-CN"/>
              </w:rPr>
              <w:t>WFI</w:t>
            </w:r>
          </w:p>
        </w:tc>
        <w:tc>
          <w:tcPr>
            <w:tcW w:w="3930" w:type="pct"/>
            <w:vAlign w:val="center"/>
          </w:tcPr>
          <w:p w14:paraId="3BA3EA6D" w14:textId="77777777" w:rsidR="00F57AA6" w:rsidRDefault="00000000">
            <w:pPr>
              <w:pStyle w:val="Default"/>
              <w:spacing w:line="360" w:lineRule="auto"/>
              <w:jc w:val="center"/>
              <w:rPr>
                <w:rFonts w:ascii="宋体" w:hAnsi="宋体" w:cs="Times New Roman" w:hint="eastAsia"/>
                <w:color w:val="auto"/>
                <w:sz w:val="21"/>
                <w:szCs w:val="21"/>
              </w:rPr>
            </w:pPr>
            <w:r>
              <w:rPr>
                <w:rFonts w:ascii="宋体" w:hAnsi="宋体" w:cs="Times New Roman"/>
                <w:color w:val="auto"/>
                <w:sz w:val="21"/>
                <w:szCs w:val="21"/>
                <w:lang w:val="zh-CN"/>
              </w:rPr>
              <w:t>注射用水</w:t>
            </w:r>
            <w:r>
              <w:rPr>
                <w:rFonts w:ascii="宋体" w:hAnsi="宋体" w:cs="Times New Roman"/>
                <w:color w:val="auto"/>
                <w:sz w:val="21"/>
                <w:szCs w:val="21"/>
              </w:rPr>
              <w:t>Water for injection</w:t>
            </w:r>
          </w:p>
        </w:tc>
      </w:tr>
      <w:tr w:rsidR="00F57AA6" w14:paraId="715B6B7C" w14:textId="77777777">
        <w:trPr>
          <w:trHeight w:val="330"/>
          <w:jc w:val="center"/>
        </w:trPr>
        <w:tc>
          <w:tcPr>
            <w:tcW w:w="1070" w:type="pct"/>
            <w:vAlign w:val="center"/>
          </w:tcPr>
          <w:p w14:paraId="36BEEC04" w14:textId="77777777" w:rsidR="00F57AA6" w:rsidRDefault="00000000">
            <w:pPr>
              <w:pStyle w:val="Default"/>
              <w:spacing w:line="360" w:lineRule="auto"/>
              <w:jc w:val="center"/>
              <w:rPr>
                <w:rFonts w:ascii="宋体" w:hAnsi="宋体" w:cs="Times New Roman" w:hint="eastAsia"/>
                <w:color w:val="auto"/>
                <w:sz w:val="21"/>
                <w:szCs w:val="21"/>
                <w:lang w:val="zh-CN"/>
              </w:rPr>
            </w:pPr>
            <w:r>
              <w:rPr>
                <w:rFonts w:ascii="宋体" w:hAnsi="宋体" w:cs="Times New Roman" w:hint="eastAsia"/>
                <w:color w:val="auto"/>
                <w:sz w:val="21"/>
                <w:szCs w:val="21"/>
                <w:lang w:val="zh-CN"/>
              </w:rPr>
              <w:t>CIP</w:t>
            </w:r>
          </w:p>
        </w:tc>
        <w:tc>
          <w:tcPr>
            <w:tcW w:w="3930" w:type="pct"/>
            <w:vAlign w:val="center"/>
          </w:tcPr>
          <w:p w14:paraId="557129BF" w14:textId="77777777" w:rsidR="00F57AA6" w:rsidRDefault="00000000">
            <w:pPr>
              <w:pStyle w:val="Default"/>
              <w:spacing w:line="360" w:lineRule="auto"/>
              <w:jc w:val="center"/>
              <w:rPr>
                <w:rFonts w:ascii="宋体" w:hAnsi="宋体" w:cs="Times New Roman" w:hint="eastAsia"/>
                <w:color w:val="auto"/>
                <w:sz w:val="21"/>
                <w:szCs w:val="21"/>
                <w:lang w:val="zh-CN"/>
              </w:rPr>
            </w:pPr>
            <w:r>
              <w:rPr>
                <w:rFonts w:ascii="宋体" w:hAnsi="宋体" w:cs="Times New Roman" w:hint="eastAsia"/>
                <w:color w:val="auto"/>
                <w:sz w:val="21"/>
                <w:szCs w:val="21"/>
                <w:lang w:val="zh-CN"/>
              </w:rPr>
              <w:t>在线清洁 Clean-In-Place</w:t>
            </w:r>
          </w:p>
        </w:tc>
      </w:tr>
      <w:tr w:rsidR="00F57AA6" w14:paraId="1827B67F" w14:textId="77777777">
        <w:trPr>
          <w:trHeight w:val="330"/>
          <w:jc w:val="center"/>
        </w:trPr>
        <w:tc>
          <w:tcPr>
            <w:tcW w:w="1070" w:type="pct"/>
            <w:vAlign w:val="center"/>
          </w:tcPr>
          <w:p w14:paraId="5B3771DA" w14:textId="77777777" w:rsidR="00F57AA6" w:rsidRDefault="00000000">
            <w:pPr>
              <w:pStyle w:val="Default"/>
              <w:spacing w:line="360" w:lineRule="auto"/>
              <w:jc w:val="center"/>
              <w:rPr>
                <w:rFonts w:ascii="宋体" w:hAnsi="宋体" w:cs="Times New Roman" w:hint="eastAsia"/>
                <w:color w:val="auto"/>
                <w:sz w:val="21"/>
                <w:szCs w:val="21"/>
                <w:lang w:val="zh-CN"/>
              </w:rPr>
            </w:pPr>
            <w:r>
              <w:rPr>
                <w:rFonts w:ascii="宋体" w:hAnsi="宋体" w:cs="Times New Roman" w:hint="eastAsia"/>
                <w:color w:val="auto"/>
                <w:sz w:val="21"/>
                <w:szCs w:val="21"/>
                <w:lang w:val="zh-CN"/>
              </w:rPr>
              <w:t>SIP</w:t>
            </w:r>
          </w:p>
        </w:tc>
        <w:tc>
          <w:tcPr>
            <w:tcW w:w="3930" w:type="pct"/>
            <w:vAlign w:val="center"/>
          </w:tcPr>
          <w:p w14:paraId="79179122" w14:textId="77777777" w:rsidR="00F57AA6" w:rsidRDefault="00000000">
            <w:pPr>
              <w:pStyle w:val="Default"/>
              <w:spacing w:line="360" w:lineRule="auto"/>
              <w:jc w:val="center"/>
              <w:rPr>
                <w:rFonts w:ascii="宋体" w:hAnsi="宋体" w:cs="Times New Roman" w:hint="eastAsia"/>
                <w:color w:val="auto"/>
                <w:sz w:val="21"/>
                <w:szCs w:val="21"/>
                <w:lang w:val="zh-CN"/>
              </w:rPr>
            </w:pPr>
            <w:r>
              <w:rPr>
                <w:rFonts w:ascii="宋体" w:hAnsi="宋体" w:cs="Times New Roman" w:hint="eastAsia"/>
                <w:color w:val="auto"/>
                <w:sz w:val="21"/>
                <w:szCs w:val="21"/>
                <w:lang w:val="zh-CN"/>
              </w:rPr>
              <w:t>在线消毒 Sanitization-In-Place</w:t>
            </w:r>
          </w:p>
        </w:tc>
      </w:tr>
    </w:tbl>
    <w:p w14:paraId="4690E467" w14:textId="77777777" w:rsidR="00F57AA6" w:rsidRDefault="00F57AA6">
      <w:pPr>
        <w:pStyle w:val="1"/>
        <w:widowControl/>
        <w:numPr>
          <w:ilvl w:val="0"/>
          <w:numId w:val="0"/>
        </w:numPr>
        <w:spacing w:line="360" w:lineRule="auto"/>
        <w:jc w:val="left"/>
        <w:rPr>
          <w:b w:val="0"/>
        </w:rPr>
      </w:pPr>
      <w:bookmarkStart w:id="19" w:name="_Toc291233312"/>
      <w:bookmarkStart w:id="20" w:name="_Toc450468919"/>
    </w:p>
    <w:p w14:paraId="3F971B16" w14:textId="77777777" w:rsidR="00F57AA6" w:rsidRDefault="00000000">
      <w:pPr>
        <w:pStyle w:val="1"/>
        <w:widowControl/>
        <w:numPr>
          <w:ilvl w:val="0"/>
          <w:numId w:val="0"/>
        </w:numPr>
        <w:spacing w:line="360" w:lineRule="auto"/>
        <w:jc w:val="left"/>
        <w:rPr>
          <w:b w:val="0"/>
        </w:rPr>
      </w:pPr>
      <w:bookmarkStart w:id="21" w:name="_Toc115295481"/>
      <w:r>
        <w:rPr>
          <w:rFonts w:hint="eastAsia"/>
          <w:b w:val="0"/>
        </w:rPr>
        <w:t xml:space="preserve">4  </w:t>
      </w:r>
      <w:r>
        <w:rPr>
          <w:b w:val="0"/>
        </w:rPr>
        <w:t>规范和标准</w:t>
      </w:r>
      <w:bookmarkEnd w:id="19"/>
      <w:bookmarkEnd w:id="20"/>
      <w:bookmarkEnd w:id="21"/>
    </w:p>
    <w:p w14:paraId="22F6E267" w14:textId="77777777" w:rsidR="00F57AA6" w:rsidRDefault="00000000">
      <w:pPr>
        <w:rPr>
          <w:rFonts w:ascii="宋体" w:hAnsi="宋体" w:hint="eastAsia"/>
          <w:b/>
          <w:szCs w:val="21"/>
        </w:rPr>
      </w:pPr>
      <w:bookmarkStart w:id="22" w:name="_Toc455070947"/>
      <w:bookmarkStart w:id="23" w:name="_Toc455678581"/>
      <w:bookmarkStart w:id="24" w:name="_Toc455071538"/>
      <w:r>
        <w:rPr>
          <w:rFonts w:ascii="宋体" w:hAnsi="宋体"/>
          <w:szCs w:val="21"/>
        </w:rPr>
        <w:t xml:space="preserve">4.1 GMP </w:t>
      </w:r>
      <w:r>
        <w:rPr>
          <w:rFonts w:ascii="宋体" w:hAnsi="宋体" w:hint="eastAsia"/>
          <w:szCs w:val="21"/>
        </w:rPr>
        <w:t>及相关</w:t>
      </w:r>
      <w:r>
        <w:rPr>
          <w:rFonts w:ascii="宋体" w:hAnsi="宋体"/>
          <w:szCs w:val="21"/>
        </w:rPr>
        <w:t>法规</w:t>
      </w:r>
      <w:bookmarkEnd w:id="22"/>
      <w:bookmarkEnd w:id="23"/>
      <w:bookmarkEnd w:id="24"/>
    </w:p>
    <w:p w14:paraId="745840DD" w14:textId="77777777" w:rsidR="00F57AA6" w:rsidRDefault="00000000">
      <w:pPr>
        <w:rPr>
          <w:rFonts w:ascii="宋体" w:hAnsi="宋体" w:hint="eastAsia"/>
          <w:b/>
          <w:szCs w:val="21"/>
        </w:rPr>
      </w:pPr>
      <w:bookmarkStart w:id="25" w:name="_Toc455071539"/>
      <w:bookmarkStart w:id="26" w:name="_Toc455678582"/>
      <w:bookmarkStart w:id="27" w:name="_Toc455070948"/>
      <w:r>
        <w:rPr>
          <w:rFonts w:ascii="宋体" w:hAnsi="宋体" w:hint="eastAsia"/>
          <w:szCs w:val="21"/>
        </w:rPr>
        <w:t>4</w:t>
      </w:r>
      <w:r>
        <w:rPr>
          <w:rFonts w:ascii="宋体" w:hAnsi="宋体"/>
          <w:szCs w:val="21"/>
        </w:rPr>
        <w:t>.2 中华人民共和国药典（201</w:t>
      </w:r>
      <w:r>
        <w:rPr>
          <w:rFonts w:ascii="宋体" w:hAnsi="宋体" w:hint="eastAsia"/>
          <w:szCs w:val="21"/>
        </w:rPr>
        <w:t>5</w:t>
      </w:r>
      <w:r>
        <w:rPr>
          <w:rFonts w:ascii="宋体" w:hAnsi="宋体"/>
          <w:szCs w:val="21"/>
        </w:rPr>
        <w:t>版）</w:t>
      </w:r>
      <w:bookmarkEnd w:id="25"/>
      <w:bookmarkEnd w:id="26"/>
      <w:bookmarkEnd w:id="27"/>
    </w:p>
    <w:p w14:paraId="78BD4801" w14:textId="77777777" w:rsidR="00F57AA6" w:rsidRDefault="00000000">
      <w:pPr>
        <w:rPr>
          <w:rFonts w:ascii="宋体" w:hAnsi="宋体" w:hint="eastAsia"/>
          <w:b/>
          <w:szCs w:val="21"/>
        </w:rPr>
      </w:pPr>
      <w:bookmarkStart w:id="28" w:name="_Toc455678583"/>
      <w:bookmarkStart w:id="29" w:name="_Toc455070949"/>
      <w:bookmarkStart w:id="30" w:name="_Toc455071540"/>
      <w:r>
        <w:rPr>
          <w:rFonts w:ascii="宋体" w:hAnsi="宋体"/>
          <w:szCs w:val="21"/>
        </w:rPr>
        <w:t>4.3 药品生产质量管理规范(GMP) （2010版）</w:t>
      </w:r>
      <w:bookmarkEnd w:id="28"/>
      <w:bookmarkEnd w:id="29"/>
      <w:bookmarkEnd w:id="30"/>
    </w:p>
    <w:p w14:paraId="108059F5" w14:textId="77777777" w:rsidR="00F57AA6" w:rsidRDefault="00000000">
      <w:pPr>
        <w:rPr>
          <w:rFonts w:ascii="宋体" w:hAnsi="宋体" w:hint="eastAsia"/>
          <w:b/>
          <w:szCs w:val="21"/>
        </w:rPr>
      </w:pPr>
      <w:bookmarkStart w:id="31" w:name="_Toc455678584"/>
      <w:bookmarkStart w:id="32" w:name="_Toc455070950"/>
      <w:bookmarkStart w:id="33" w:name="_Toc455071541"/>
      <w:r>
        <w:rPr>
          <w:rFonts w:ascii="宋体" w:hAnsi="宋体"/>
          <w:szCs w:val="21"/>
        </w:rPr>
        <w:t>4.4 中华人民共和国药品管理法实施条例</w:t>
      </w:r>
      <w:bookmarkEnd w:id="31"/>
      <w:bookmarkEnd w:id="32"/>
      <w:bookmarkEnd w:id="33"/>
    </w:p>
    <w:p w14:paraId="2707CEC4" w14:textId="77777777" w:rsidR="00F57AA6" w:rsidRDefault="00000000">
      <w:pPr>
        <w:rPr>
          <w:rFonts w:ascii="宋体" w:hAnsi="宋体" w:hint="eastAsia"/>
          <w:b/>
          <w:szCs w:val="21"/>
        </w:rPr>
      </w:pPr>
      <w:bookmarkStart w:id="34" w:name="_Toc455070951"/>
      <w:bookmarkStart w:id="35" w:name="_Toc455678585"/>
      <w:bookmarkStart w:id="36" w:name="_Toc455071542"/>
      <w:r>
        <w:rPr>
          <w:rFonts w:ascii="宋体" w:hAnsi="宋体"/>
          <w:kern w:val="0"/>
          <w:szCs w:val="21"/>
        </w:rPr>
        <w:t>4.5 中国《药品生产验证指南》(2003)</w:t>
      </w:r>
      <w:bookmarkEnd w:id="34"/>
      <w:bookmarkEnd w:id="35"/>
      <w:bookmarkEnd w:id="36"/>
    </w:p>
    <w:p w14:paraId="719408F8" w14:textId="77777777" w:rsidR="00F57AA6" w:rsidRDefault="00000000">
      <w:pPr>
        <w:rPr>
          <w:rFonts w:ascii="宋体" w:hAnsi="宋体" w:hint="eastAsia"/>
          <w:b/>
          <w:szCs w:val="21"/>
        </w:rPr>
      </w:pPr>
      <w:bookmarkStart w:id="37" w:name="_Toc455071543"/>
      <w:bookmarkStart w:id="38" w:name="_Toc455070952"/>
      <w:bookmarkStart w:id="39" w:name="_Toc455678586"/>
      <w:r>
        <w:rPr>
          <w:rFonts w:ascii="宋体" w:hAnsi="宋体"/>
          <w:kern w:val="0"/>
          <w:szCs w:val="21"/>
        </w:rPr>
        <w:t>4.6 FDA - 21 CFR Part 11: 电子签名电子记录</w:t>
      </w:r>
      <w:bookmarkEnd w:id="37"/>
      <w:bookmarkEnd w:id="38"/>
      <w:bookmarkEnd w:id="39"/>
    </w:p>
    <w:p w14:paraId="57291524" w14:textId="77777777" w:rsidR="00F57AA6" w:rsidRDefault="00000000">
      <w:pPr>
        <w:rPr>
          <w:rFonts w:ascii="宋体" w:hAnsi="宋体" w:hint="eastAsia"/>
          <w:b/>
          <w:szCs w:val="21"/>
        </w:rPr>
      </w:pPr>
      <w:bookmarkStart w:id="40" w:name="_Toc455070953"/>
      <w:bookmarkStart w:id="41" w:name="_Toc455678587"/>
      <w:bookmarkStart w:id="42" w:name="_Toc455071544"/>
      <w:r>
        <w:rPr>
          <w:rFonts w:ascii="宋体" w:hAnsi="宋体"/>
          <w:kern w:val="0"/>
          <w:szCs w:val="21"/>
        </w:rPr>
        <w:lastRenderedPageBreak/>
        <w:t>4.7 GAMP 5</w:t>
      </w:r>
      <w:bookmarkEnd w:id="40"/>
      <w:bookmarkEnd w:id="41"/>
      <w:bookmarkEnd w:id="42"/>
    </w:p>
    <w:p w14:paraId="5E1CFA71" w14:textId="77777777" w:rsidR="00F57AA6" w:rsidRDefault="00000000">
      <w:pPr>
        <w:rPr>
          <w:rFonts w:ascii="宋体" w:hAnsi="宋体" w:hint="eastAsia"/>
          <w:b/>
          <w:szCs w:val="21"/>
        </w:rPr>
      </w:pPr>
      <w:bookmarkStart w:id="43" w:name="_Toc455070954"/>
      <w:bookmarkStart w:id="44" w:name="_Toc455678588"/>
      <w:bookmarkStart w:id="45" w:name="_Toc455071545"/>
      <w:r>
        <w:rPr>
          <w:rFonts w:ascii="宋体" w:hAnsi="宋体" w:hint="eastAsia"/>
          <w:szCs w:val="21"/>
        </w:rPr>
        <w:t>4</w:t>
      </w:r>
      <w:r>
        <w:rPr>
          <w:rFonts w:ascii="宋体" w:hAnsi="宋体"/>
          <w:szCs w:val="21"/>
        </w:rPr>
        <w:t>.8 中华人民共和国药品管理法实施条例</w:t>
      </w:r>
      <w:bookmarkEnd w:id="43"/>
      <w:bookmarkEnd w:id="44"/>
      <w:bookmarkEnd w:id="45"/>
    </w:p>
    <w:p w14:paraId="18C09E44" w14:textId="77777777" w:rsidR="00F57AA6" w:rsidRDefault="00000000">
      <w:pPr>
        <w:rPr>
          <w:rFonts w:ascii="宋体" w:hAnsi="宋体" w:hint="eastAsia"/>
          <w:b/>
          <w:szCs w:val="21"/>
        </w:rPr>
      </w:pPr>
      <w:bookmarkStart w:id="46" w:name="_Toc455070955"/>
      <w:bookmarkStart w:id="47" w:name="_Toc455071546"/>
      <w:bookmarkStart w:id="48" w:name="_Toc455678589"/>
      <w:r>
        <w:rPr>
          <w:rFonts w:ascii="宋体" w:hAnsi="宋体"/>
          <w:szCs w:val="21"/>
        </w:rPr>
        <w:t>4.9 GB-52261-2002 机械安全机械电气设备</w:t>
      </w:r>
      <w:bookmarkEnd w:id="46"/>
      <w:bookmarkEnd w:id="47"/>
      <w:bookmarkEnd w:id="48"/>
    </w:p>
    <w:p w14:paraId="308448AE" w14:textId="77777777" w:rsidR="00F57AA6" w:rsidRDefault="00000000">
      <w:pPr>
        <w:rPr>
          <w:rFonts w:ascii="宋体" w:hAnsi="宋体" w:hint="eastAsia"/>
          <w:b/>
          <w:bCs/>
          <w:szCs w:val="21"/>
        </w:rPr>
      </w:pPr>
      <w:bookmarkStart w:id="49" w:name="_Toc455070956"/>
      <w:bookmarkStart w:id="50" w:name="_Toc455678590"/>
      <w:bookmarkStart w:id="51" w:name="_Toc455071547"/>
      <w:r>
        <w:rPr>
          <w:rFonts w:ascii="宋体" w:hAnsi="宋体"/>
          <w:szCs w:val="21"/>
        </w:rPr>
        <w:t xml:space="preserve">4.10 </w:t>
      </w:r>
      <w:r>
        <w:rPr>
          <w:rFonts w:ascii="宋体" w:hAnsi="宋体"/>
          <w:szCs w:val="21"/>
          <w:lang w:val="en-GB"/>
        </w:rPr>
        <w:t>电气元器件必须通过国家强制CCC</w:t>
      </w:r>
      <w:r>
        <w:rPr>
          <w:rFonts w:ascii="宋体" w:hAnsi="宋体"/>
          <w:szCs w:val="21"/>
        </w:rPr>
        <w:t>认证电气元器件必须通过国家强制</w:t>
      </w:r>
      <w:r>
        <w:rPr>
          <w:rFonts w:ascii="宋体" w:hAnsi="宋体"/>
          <w:szCs w:val="21"/>
          <w:lang w:val="en-GB"/>
        </w:rPr>
        <w:t>CCC认证</w:t>
      </w:r>
      <w:bookmarkEnd w:id="49"/>
      <w:bookmarkEnd w:id="50"/>
      <w:bookmarkEnd w:id="51"/>
    </w:p>
    <w:p w14:paraId="5DE51AF8" w14:textId="77777777" w:rsidR="00F57AA6" w:rsidRDefault="00F57AA6">
      <w:pPr>
        <w:pStyle w:val="1"/>
        <w:widowControl/>
        <w:numPr>
          <w:ilvl w:val="0"/>
          <w:numId w:val="3"/>
        </w:numPr>
        <w:spacing w:line="360" w:lineRule="auto"/>
        <w:ind w:left="284" w:hanging="284"/>
        <w:jc w:val="left"/>
        <w:rPr>
          <w:rFonts w:ascii="宋体" w:hAnsi="宋体" w:hint="eastAsia"/>
          <w:szCs w:val="21"/>
          <w:lang w:val="en-GB"/>
        </w:rPr>
        <w:sectPr w:rsidR="00F57AA6" w:rsidSect="00C23C94">
          <w:headerReference w:type="default" r:id="rId10"/>
          <w:pgSz w:w="11906" w:h="16838"/>
          <w:pgMar w:top="1361" w:right="1531" w:bottom="1304" w:left="1701" w:header="851" w:footer="992" w:gutter="0"/>
          <w:pgNumType w:start="1"/>
          <w:cols w:space="425"/>
          <w:docGrid w:linePitch="312"/>
        </w:sectPr>
      </w:pPr>
    </w:p>
    <w:p w14:paraId="39487B2E" w14:textId="77777777" w:rsidR="00F57AA6" w:rsidRDefault="00F57AA6">
      <w:pPr>
        <w:rPr>
          <w:rFonts w:ascii="宋体" w:hAnsi="宋体" w:hint="eastAsia"/>
          <w:szCs w:val="21"/>
          <w:lang w:val="en-GB"/>
        </w:rPr>
        <w:sectPr w:rsidR="00F57AA6" w:rsidSect="00C23C94">
          <w:headerReference w:type="default" r:id="rId11"/>
          <w:type w:val="continuous"/>
          <w:pgSz w:w="11906" w:h="16838"/>
          <w:pgMar w:top="1304" w:right="1701" w:bottom="1361" w:left="1531" w:header="851" w:footer="992" w:gutter="0"/>
          <w:pgNumType w:start="6"/>
          <w:cols w:space="425"/>
          <w:docGrid w:linePitch="312"/>
        </w:sectPr>
      </w:pPr>
    </w:p>
    <w:p w14:paraId="2CAA5A72" w14:textId="77777777" w:rsidR="00F57AA6" w:rsidRDefault="00F57AA6">
      <w:pPr>
        <w:rPr>
          <w:rFonts w:ascii="宋体" w:hAnsi="宋体" w:hint="eastAsia"/>
          <w:szCs w:val="21"/>
          <w:lang w:val="en-GB"/>
        </w:rPr>
        <w:sectPr w:rsidR="00F57AA6" w:rsidSect="00C23C94">
          <w:type w:val="continuous"/>
          <w:pgSz w:w="11906" w:h="16838"/>
          <w:pgMar w:top="1304" w:right="1701" w:bottom="1361" w:left="1531" w:header="851" w:footer="992" w:gutter="0"/>
          <w:pgNumType w:start="6"/>
          <w:cols w:space="425"/>
          <w:docGrid w:linePitch="312"/>
        </w:sectPr>
      </w:pPr>
    </w:p>
    <w:p w14:paraId="1E5C8CE0" w14:textId="77777777" w:rsidR="00F57AA6" w:rsidRDefault="00000000">
      <w:pPr>
        <w:pStyle w:val="1"/>
        <w:widowControl/>
        <w:numPr>
          <w:ilvl w:val="0"/>
          <w:numId w:val="0"/>
        </w:numPr>
        <w:spacing w:line="360" w:lineRule="auto"/>
        <w:jc w:val="left"/>
        <w:rPr>
          <w:b w:val="0"/>
        </w:rPr>
      </w:pPr>
      <w:bookmarkStart w:id="52" w:name="_Toc291233315"/>
      <w:bookmarkStart w:id="53" w:name="_Toc115295482"/>
      <w:r>
        <w:rPr>
          <w:rFonts w:hint="eastAsia"/>
          <w:b w:val="0"/>
        </w:rPr>
        <w:lastRenderedPageBreak/>
        <w:t xml:space="preserve">5  </w:t>
      </w:r>
      <w:r>
        <w:rPr>
          <w:rFonts w:hint="eastAsia"/>
          <w:b w:val="0"/>
        </w:rPr>
        <w:t>基本要求</w:t>
      </w:r>
      <w:bookmarkEnd w:id="52"/>
      <w:bookmarkEnd w:id="53"/>
    </w:p>
    <w:p w14:paraId="5F952F76" w14:textId="77777777" w:rsidR="00F57AA6" w:rsidRDefault="00000000">
      <w:pPr>
        <w:outlineLvl w:val="0"/>
        <w:rPr>
          <w:b/>
        </w:rPr>
      </w:pPr>
      <w:bookmarkStart w:id="54" w:name="_Toc291233316"/>
      <w:bookmarkStart w:id="55" w:name="_Toc453774187"/>
      <w:bookmarkStart w:id="56" w:name="_Toc453774369"/>
      <w:r>
        <w:t xml:space="preserve">5.1 </w:t>
      </w:r>
      <w:r>
        <w:rPr>
          <w:rFonts w:hint="eastAsia"/>
        </w:rPr>
        <w:t>主要配置要求</w:t>
      </w:r>
      <w:bookmarkEnd w:id="54"/>
      <w:bookmarkEnd w:id="55"/>
      <w:bookmarkEnd w:id="56"/>
    </w:p>
    <w:p w14:paraId="794AA3A5" w14:textId="77777777" w:rsidR="00F57AA6" w:rsidRDefault="00000000">
      <w:pPr>
        <w:rPr>
          <w:rFonts w:ascii="宋体" w:hAnsi="宋体" w:hint="eastAsia"/>
          <w:b/>
          <w:szCs w:val="21"/>
        </w:rPr>
      </w:pPr>
      <w:bookmarkStart w:id="57" w:name="_Toc455070995"/>
      <w:bookmarkStart w:id="58" w:name="_Toc455678597"/>
      <w:bookmarkStart w:id="59" w:name="_Toc455071583"/>
      <w:r>
        <w:rPr>
          <w:rFonts w:ascii="宋体" w:hAnsi="宋体"/>
          <w:szCs w:val="21"/>
        </w:rPr>
        <w:t xml:space="preserve">5.1.1 </w:t>
      </w:r>
      <w:r>
        <w:rPr>
          <w:rFonts w:ascii="宋体" w:hAnsi="宋体" w:hint="eastAsia"/>
          <w:szCs w:val="21"/>
        </w:rPr>
        <w:t>多功能酶标仪至少提供以下部件：</w:t>
      </w:r>
      <w:bookmarkEnd w:id="57"/>
      <w:bookmarkEnd w:id="58"/>
      <w:bookmarkEnd w:id="59"/>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0"/>
        <w:gridCol w:w="1856"/>
        <w:gridCol w:w="5838"/>
      </w:tblGrid>
      <w:tr w:rsidR="00F57AA6" w14:paraId="3624BBA8" w14:textId="77777777">
        <w:trPr>
          <w:trHeight w:val="454"/>
          <w:jc w:val="center"/>
        </w:trPr>
        <w:tc>
          <w:tcPr>
            <w:tcW w:w="1090" w:type="dxa"/>
            <w:shd w:val="clear" w:color="auto" w:fill="C0C0C0"/>
            <w:vAlign w:val="center"/>
          </w:tcPr>
          <w:p w14:paraId="3F74F2B8" w14:textId="77777777" w:rsidR="00F57AA6" w:rsidRDefault="00000000">
            <w:pPr>
              <w:pStyle w:val="HeadingLeft"/>
              <w:widowControl w:val="0"/>
              <w:tabs>
                <w:tab w:val="clear" w:pos="4820"/>
                <w:tab w:val="clear" w:pos="9639"/>
                <w:tab w:val="center" w:pos="2268"/>
                <w:tab w:val="right" w:pos="5387"/>
              </w:tabs>
              <w:spacing w:before="0" w:after="0"/>
              <w:jc w:val="center"/>
              <w:rPr>
                <w:rFonts w:ascii="宋体" w:hAnsi="宋体" w:hint="eastAsia"/>
                <w:b w:val="0"/>
                <w:sz w:val="21"/>
                <w:szCs w:val="21"/>
                <w:lang w:val="en-US" w:eastAsia="zh-CN"/>
              </w:rPr>
            </w:pPr>
            <w:r>
              <w:rPr>
                <w:rFonts w:ascii="宋体" w:hAnsi="宋体" w:hint="eastAsia"/>
                <w:b w:val="0"/>
                <w:sz w:val="21"/>
                <w:szCs w:val="21"/>
                <w:lang w:val="en-US" w:eastAsia="zh-CN"/>
              </w:rPr>
              <w:t>需求编号</w:t>
            </w:r>
          </w:p>
          <w:p w14:paraId="04904767" w14:textId="77777777" w:rsidR="00F57AA6" w:rsidRDefault="00000000">
            <w:pPr>
              <w:spacing w:line="360" w:lineRule="auto"/>
              <w:jc w:val="center"/>
              <w:rPr>
                <w:rFonts w:ascii="宋体" w:hAnsi="宋体" w:hint="eastAsia"/>
                <w:bCs/>
                <w:szCs w:val="21"/>
              </w:rPr>
            </w:pPr>
            <w:r>
              <w:rPr>
                <w:rFonts w:ascii="宋体" w:hAnsi="宋体" w:hint="eastAsia"/>
                <w:caps/>
                <w:kern w:val="0"/>
                <w:szCs w:val="21"/>
              </w:rPr>
              <w:t>No.</w:t>
            </w:r>
          </w:p>
        </w:tc>
        <w:tc>
          <w:tcPr>
            <w:tcW w:w="1856" w:type="dxa"/>
            <w:shd w:val="clear" w:color="auto" w:fill="C0C0C0"/>
            <w:vAlign w:val="center"/>
          </w:tcPr>
          <w:p w14:paraId="2E0FE3A1" w14:textId="77777777" w:rsidR="00F57AA6" w:rsidRDefault="00000000">
            <w:pPr>
              <w:pStyle w:val="a9"/>
              <w:spacing w:line="360" w:lineRule="auto"/>
              <w:jc w:val="center"/>
              <w:rPr>
                <w:rFonts w:hAnsi="宋体" w:hint="eastAsia"/>
                <w:bCs/>
                <w:sz w:val="21"/>
                <w:szCs w:val="21"/>
              </w:rPr>
            </w:pPr>
            <w:r>
              <w:rPr>
                <w:rFonts w:hAnsi="宋体"/>
                <w:bCs/>
                <w:sz w:val="21"/>
                <w:szCs w:val="21"/>
              </w:rPr>
              <w:t>构件名称</w:t>
            </w:r>
          </w:p>
        </w:tc>
        <w:tc>
          <w:tcPr>
            <w:tcW w:w="5838" w:type="dxa"/>
            <w:shd w:val="clear" w:color="auto" w:fill="C0C0C0"/>
            <w:vAlign w:val="center"/>
          </w:tcPr>
          <w:p w14:paraId="329C6D95" w14:textId="77777777" w:rsidR="00F57AA6" w:rsidRDefault="00000000">
            <w:pPr>
              <w:spacing w:line="360" w:lineRule="auto"/>
              <w:jc w:val="center"/>
              <w:rPr>
                <w:rFonts w:ascii="宋体" w:hAnsi="宋体" w:hint="eastAsia"/>
                <w:bCs/>
                <w:szCs w:val="21"/>
              </w:rPr>
            </w:pPr>
            <w:r>
              <w:rPr>
                <w:rFonts w:ascii="宋体" w:hAnsi="宋体"/>
                <w:bCs/>
                <w:szCs w:val="21"/>
              </w:rPr>
              <w:t>技术说明</w:t>
            </w:r>
          </w:p>
        </w:tc>
      </w:tr>
      <w:tr w:rsidR="00F57AA6" w14:paraId="52897E73" w14:textId="77777777">
        <w:trPr>
          <w:trHeight w:val="482"/>
          <w:jc w:val="center"/>
        </w:trPr>
        <w:tc>
          <w:tcPr>
            <w:tcW w:w="1090" w:type="dxa"/>
            <w:vAlign w:val="center"/>
          </w:tcPr>
          <w:p w14:paraId="3A3FDD4B" w14:textId="77777777" w:rsidR="00F57AA6" w:rsidRDefault="00000000">
            <w:pPr>
              <w:jc w:val="center"/>
              <w:rPr>
                <w:rFonts w:ascii="宋体" w:hAnsi="宋体" w:cs="宋体" w:hint="eastAsia"/>
                <w:szCs w:val="21"/>
              </w:rPr>
            </w:pPr>
            <w:r>
              <w:rPr>
                <w:rFonts w:hint="eastAsia"/>
                <w:szCs w:val="21"/>
              </w:rPr>
              <w:t>URS01-1</w:t>
            </w:r>
          </w:p>
        </w:tc>
        <w:tc>
          <w:tcPr>
            <w:tcW w:w="1856" w:type="dxa"/>
            <w:vAlign w:val="center"/>
          </w:tcPr>
          <w:p w14:paraId="3F19681A" w14:textId="77777777" w:rsidR="00F57AA6" w:rsidRDefault="00000000">
            <w:pPr>
              <w:spacing w:line="360" w:lineRule="auto"/>
              <w:rPr>
                <w:rFonts w:ascii="宋体" w:hAnsi="宋体" w:hint="eastAsia"/>
                <w:bCs/>
                <w:szCs w:val="21"/>
              </w:rPr>
            </w:pPr>
            <w:r>
              <w:rPr>
                <w:rFonts w:ascii="宋体" w:hAnsi="宋体" w:hint="eastAsia"/>
                <w:bCs/>
                <w:szCs w:val="21"/>
              </w:rPr>
              <w:t>主机</w:t>
            </w:r>
          </w:p>
        </w:tc>
        <w:tc>
          <w:tcPr>
            <w:tcW w:w="5838" w:type="dxa"/>
          </w:tcPr>
          <w:p w14:paraId="4CBB8FD3" w14:textId="77777777" w:rsidR="00F57AA6" w:rsidRDefault="00000000">
            <w:pPr>
              <w:spacing w:line="360" w:lineRule="auto"/>
              <w:rPr>
                <w:rFonts w:ascii="宋体" w:hAnsi="宋体" w:hint="eastAsia"/>
                <w:szCs w:val="21"/>
              </w:rPr>
            </w:pPr>
            <w:r>
              <w:rPr>
                <w:rFonts w:ascii="宋体" w:hAnsi="宋体" w:hint="eastAsia"/>
                <w:szCs w:val="21"/>
              </w:rPr>
              <w:t>可实现对光吸收全波长检测。</w:t>
            </w:r>
          </w:p>
        </w:tc>
      </w:tr>
      <w:tr w:rsidR="00F57AA6" w14:paraId="587F5AA9" w14:textId="77777777">
        <w:trPr>
          <w:trHeight w:val="482"/>
          <w:jc w:val="center"/>
        </w:trPr>
        <w:tc>
          <w:tcPr>
            <w:tcW w:w="1090" w:type="dxa"/>
            <w:vAlign w:val="center"/>
          </w:tcPr>
          <w:p w14:paraId="7FC4D1B9" w14:textId="77777777" w:rsidR="00F57AA6" w:rsidRDefault="00000000">
            <w:pPr>
              <w:jc w:val="center"/>
              <w:rPr>
                <w:rFonts w:ascii="宋体" w:hAnsi="宋体" w:cs="宋体" w:hint="eastAsia"/>
                <w:szCs w:val="21"/>
              </w:rPr>
            </w:pPr>
            <w:r>
              <w:rPr>
                <w:rFonts w:hint="eastAsia"/>
                <w:szCs w:val="21"/>
              </w:rPr>
              <w:t>URS01-2</w:t>
            </w:r>
          </w:p>
        </w:tc>
        <w:tc>
          <w:tcPr>
            <w:tcW w:w="1856" w:type="dxa"/>
            <w:vAlign w:val="center"/>
          </w:tcPr>
          <w:p w14:paraId="3CAE9F24" w14:textId="77777777" w:rsidR="00F57AA6" w:rsidRDefault="00000000">
            <w:pPr>
              <w:spacing w:line="360" w:lineRule="auto"/>
              <w:rPr>
                <w:rFonts w:ascii="宋体" w:hAnsi="宋体" w:hint="eastAsia"/>
                <w:bCs/>
                <w:color w:val="000000" w:themeColor="text1"/>
                <w:szCs w:val="21"/>
              </w:rPr>
            </w:pPr>
            <w:r>
              <w:rPr>
                <w:rFonts w:ascii="宋体" w:hAnsi="宋体" w:hint="eastAsia"/>
                <w:bCs/>
                <w:color w:val="000000" w:themeColor="text1"/>
                <w:szCs w:val="21"/>
              </w:rPr>
              <w:t>荧光滤块3个</w:t>
            </w:r>
          </w:p>
        </w:tc>
        <w:tc>
          <w:tcPr>
            <w:tcW w:w="5838" w:type="dxa"/>
            <w:vAlign w:val="center"/>
          </w:tcPr>
          <w:p w14:paraId="121C0884" w14:textId="77777777" w:rsidR="00F57AA6" w:rsidRDefault="00000000">
            <w:pPr>
              <w:spacing w:line="360" w:lineRule="auto"/>
              <w:rPr>
                <w:rFonts w:ascii="宋体" w:hAnsi="宋体" w:hint="eastAsia"/>
                <w:szCs w:val="21"/>
              </w:rPr>
            </w:pPr>
            <w:r>
              <w:rPr>
                <w:rFonts w:ascii="宋体" w:hAnsi="宋体" w:hint="eastAsia"/>
                <w:szCs w:val="21"/>
              </w:rPr>
              <w:t>满足不能荧光实验的需求。</w:t>
            </w:r>
          </w:p>
        </w:tc>
      </w:tr>
      <w:tr w:rsidR="00F57AA6" w14:paraId="0E934F55" w14:textId="77777777">
        <w:trPr>
          <w:trHeight w:val="482"/>
          <w:jc w:val="center"/>
        </w:trPr>
        <w:tc>
          <w:tcPr>
            <w:tcW w:w="1090" w:type="dxa"/>
            <w:vAlign w:val="center"/>
          </w:tcPr>
          <w:p w14:paraId="28C5F3C4" w14:textId="77777777" w:rsidR="00F57AA6" w:rsidRDefault="00000000">
            <w:pPr>
              <w:jc w:val="center"/>
              <w:rPr>
                <w:rFonts w:ascii="宋体" w:hAnsi="宋体" w:cs="宋体" w:hint="eastAsia"/>
                <w:szCs w:val="21"/>
              </w:rPr>
            </w:pPr>
            <w:r>
              <w:rPr>
                <w:rFonts w:hint="eastAsia"/>
                <w:szCs w:val="21"/>
              </w:rPr>
              <w:t>URS01-3</w:t>
            </w:r>
          </w:p>
        </w:tc>
        <w:tc>
          <w:tcPr>
            <w:tcW w:w="1856" w:type="dxa"/>
            <w:vAlign w:val="center"/>
          </w:tcPr>
          <w:p w14:paraId="4D256F08" w14:textId="77777777" w:rsidR="00F57AA6" w:rsidRDefault="00000000">
            <w:pPr>
              <w:spacing w:line="360" w:lineRule="auto"/>
              <w:rPr>
                <w:rFonts w:ascii="宋体" w:hAnsi="宋体" w:hint="eastAsia"/>
                <w:bCs/>
                <w:szCs w:val="21"/>
              </w:rPr>
            </w:pPr>
            <w:r>
              <w:rPr>
                <w:rFonts w:ascii="宋体" w:hAnsi="宋体" w:hint="eastAsia"/>
                <w:bCs/>
                <w:szCs w:val="21"/>
              </w:rPr>
              <w:t>化学滤块1个</w:t>
            </w:r>
          </w:p>
        </w:tc>
        <w:tc>
          <w:tcPr>
            <w:tcW w:w="5838" w:type="dxa"/>
            <w:vAlign w:val="center"/>
          </w:tcPr>
          <w:p w14:paraId="30217507" w14:textId="77777777" w:rsidR="00F57AA6" w:rsidRDefault="00000000">
            <w:pPr>
              <w:spacing w:line="360" w:lineRule="auto"/>
              <w:rPr>
                <w:rFonts w:ascii="宋体" w:hAnsi="宋体" w:hint="eastAsia"/>
                <w:color w:val="FF0000"/>
                <w:szCs w:val="21"/>
              </w:rPr>
            </w:pPr>
            <w:r>
              <w:rPr>
                <w:rFonts w:ascii="宋体" w:hAnsi="宋体" w:hint="eastAsia"/>
                <w:szCs w:val="21"/>
              </w:rPr>
              <w:t>满足对化学发光实验的需求。</w:t>
            </w:r>
          </w:p>
        </w:tc>
      </w:tr>
      <w:tr w:rsidR="00F57AA6" w14:paraId="52D61642" w14:textId="77777777">
        <w:trPr>
          <w:trHeight w:val="482"/>
          <w:jc w:val="center"/>
        </w:trPr>
        <w:tc>
          <w:tcPr>
            <w:tcW w:w="1090" w:type="dxa"/>
            <w:vAlign w:val="center"/>
          </w:tcPr>
          <w:p w14:paraId="445735C9" w14:textId="77777777" w:rsidR="00F57AA6" w:rsidRDefault="00000000">
            <w:pPr>
              <w:spacing w:line="360" w:lineRule="auto"/>
              <w:jc w:val="center"/>
              <w:rPr>
                <w:rFonts w:ascii="宋体" w:hAnsi="宋体" w:hint="eastAsia"/>
                <w:szCs w:val="21"/>
              </w:rPr>
            </w:pPr>
            <w:r>
              <w:rPr>
                <w:rFonts w:hint="eastAsia"/>
                <w:szCs w:val="21"/>
              </w:rPr>
              <w:t>URS01</w:t>
            </w:r>
            <w:r>
              <w:rPr>
                <w:rFonts w:ascii="宋体" w:hAnsi="宋体" w:hint="eastAsia"/>
                <w:szCs w:val="21"/>
              </w:rPr>
              <w:t>-4</w:t>
            </w:r>
          </w:p>
        </w:tc>
        <w:tc>
          <w:tcPr>
            <w:tcW w:w="1856" w:type="dxa"/>
            <w:vAlign w:val="center"/>
          </w:tcPr>
          <w:p w14:paraId="60B74BEA" w14:textId="77777777" w:rsidR="00F57AA6" w:rsidRDefault="00000000">
            <w:pPr>
              <w:spacing w:line="360" w:lineRule="auto"/>
              <w:rPr>
                <w:rFonts w:ascii="宋体" w:hAnsi="宋体" w:hint="eastAsia"/>
                <w:bCs/>
                <w:szCs w:val="21"/>
              </w:rPr>
            </w:pPr>
            <w:r>
              <w:rPr>
                <w:rFonts w:ascii="宋体" w:hAnsi="宋体" w:hint="eastAsia"/>
                <w:bCs/>
                <w:szCs w:val="21"/>
              </w:rPr>
              <w:t>软件及电脑</w:t>
            </w:r>
          </w:p>
        </w:tc>
        <w:tc>
          <w:tcPr>
            <w:tcW w:w="5838" w:type="dxa"/>
            <w:vAlign w:val="center"/>
          </w:tcPr>
          <w:p w14:paraId="72E83F6C" w14:textId="77777777" w:rsidR="00F57AA6" w:rsidRDefault="00000000">
            <w:pPr>
              <w:pStyle w:val="a9"/>
              <w:spacing w:line="360" w:lineRule="auto"/>
              <w:rPr>
                <w:rFonts w:hAnsi="宋体" w:hint="eastAsia"/>
                <w:sz w:val="21"/>
                <w:szCs w:val="21"/>
              </w:rPr>
            </w:pPr>
            <w:r>
              <w:rPr>
                <w:rFonts w:hAnsi="宋体" w:hint="eastAsia"/>
                <w:sz w:val="21"/>
                <w:szCs w:val="21"/>
              </w:rPr>
              <w:t>用于对仪器检测的控制。</w:t>
            </w:r>
          </w:p>
        </w:tc>
      </w:tr>
    </w:tbl>
    <w:p w14:paraId="7A20BDE9" w14:textId="77777777" w:rsidR="00F57AA6" w:rsidRDefault="00F57AA6">
      <w:bookmarkStart w:id="60" w:name="_Toc455070996"/>
      <w:bookmarkStart w:id="61" w:name="_Toc455071584"/>
      <w:bookmarkStart w:id="62" w:name="_Toc455678598"/>
    </w:p>
    <w:p w14:paraId="55228EFA" w14:textId="77777777" w:rsidR="00F57AA6" w:rsidRDefault="00000000">
      <w:pPr>
        <w:rPr>
          <w:lang w:eastAsia="en-US"/>
        </w:rPr>
      </w:pPr>
      <w:r>
        <w:t xml:space="preserve">5.1.2 </w:t>
      </w:r>
      <w:r>
        <w:rPr>
          <w:rFonts w:hint="eastAsia"/>
          <w:lang w:eastAsia="en-US"/>
        </w:rPr>
        <w:t>整机设备要求：</w:t>
      </w:r>
      <w:bookmarkEnd w:id="60"/>
      <w:bookmarkEnd w:id="61"/>
      <w:bookmarkEnd w:id="62"/>
    </w:p>
    <w:p w14:paraId="29D3E610" w14:textId="77777777" w:rsidR="00F57AA6" w:rsidRDefault="00F57AA6">
      <w:pPr>
        <w:rPr>
          <w:b/>
        </w:rPr>
      </w:pPr>
    </w:p>
    <w:tbl>
      <w:tblPr>
        <w:tblW w:w="878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126"/>
        <w:gridCol w:w="7655"/>
      </w:tblGrid>
      <w:tr w:rsidR="00F57AA6" w14:paraId="20988436" w14:textId="77777777">
        <w:trPr>
          <w:jc w:val="center"/>
        </w:trPr>
        <w:tc>
          <w:tcPr>
            <w:tcW w:w="1126" w:type="dxa"/>
            <w:shd w:val="clear" w:color="auto" w:fill="D9D9D9"/>
          </w:tcPr>
          <w:p w14:paraId="412DB41A" w14:textId="77777777" w:rsidR="00F57AA6" w:rsidRDefault="00000000">
            <w:pPr>
              <w:pStyle w:val="HeadingLeft"/>
              <w:widowControl w:val="0"/>
              <w:tabs>
                <w:tab w:val="clear" w:pos="4820"/>
                <w:tab w:val="clear" w:pos="9639"/>
                <w:tab w:val="center" w:pos="2268"/>
                <w:tab w:val="right" w:pos="5387"/>
              </w:tabs>
              <w:spacing w:before="0" w:after="0"/>
              <w:jc w:val="center"/>
              <w:rPr>
                <w:rFonts w:ascii="宋体" w:hAnsi="宋体" w:hint="eastAsia"/>
                <w:b w:val="0"/>
                <w:sz w:val="21"/>
                <w:szCs w:val="21"/>
                <w:lang w:val="en-US" w:eastAsia="zh-CN"/>
              </w:rPr>
            </w:pPr>
            <w:r>
              <w:rPr>
                <w:rFonts w:ascii="宋体" w:hAnsi="宋体" w:hint="eastAsia"/>
                <w:b w:val="0"/>
                <w:sz w:val="21"/>
                <w:szCs w:val="21"/>
                <w:lang w:val="en-US" w:eastAsia="zh-CN"/>
              </w:rPr>
              <w:t>需求编号</w:t>
            </w:r>
          </w:p>
          <w:p w14:paraId="11631D71" w14:textId="77777777" w:rsidR="00F57AA6" w:rsidRDefault="00000000">
            <w:pPr>
              <w:spacing w:line="360" w:lineRule="auto"/>
              <w:jc w:val="center"/>
              <w:rPr>
                <w:rFonts w:ascii="宋体" w:hAnsi="宋体" w:hint="eastAsia"/>
                <w:caps/>
                <w:kern w:val="0"/>
                <w:szCs w:val="21"/>
              </w:rPr>
            </w:pPr>
            <w:r>
              <w:rPr>
                <w:rFonts w:ascii="宋体" w:hAnsi="宋体" w:hint="eastAsia"/>
                <w:caps/>
                <w:kern w:val="0"/>
                <w:szCs w:val="21"/>
              </w:rPr>
              <w:t>No.</w:t>
            </w:r>
          </w:p>
        </w:tc>
        <w:tc>
          <w:tcPr>
            <w:tcW w:w="7655" w:type="dxa"/>
            <w:shd w:val="clear" w:color="auto" w:fill="D9D9D9"/>
          </w:tcPr>
          <w:p w14:paraId="226D4348" w14:textId="77777777" w:rsidR="00F57AA6" w:rsidRDefault="00000000">
            <w:pPr>
              <w:spacing w:line="360" w:lineRule="auto"/>
              <w:jc w:val="center"/>
              <w:rPr>
                <w:rFonts w:ascii="宋体" w:hAnsi="宋体" w:hint="eastAsia"/>
                <w:caps/>
                <w:kern w:val="0"/>
                <w:szCs w:val="21"/>
              </w:rPr>
            </w:pPr>
            <w:r>
              <w:rPr>
                <w:rFonts w:ascii="宋体" w:hAnsi="宋体" w:hint="eastAsia"/>
                <w:caps/>
                <w:kern w:val="0"/>
                <w:szCs w:val="21"/>
              </w:rPr>
              <w:t>需求 （考虑以下方面的需求，但不仅限于此）</w:t>
            </w:r>
          </w:p>
          <w:p w14:paraId="54BAE2B8" w14:textId="77777777" w:rsidR="00F57AA6" w:rsidRDefault="00000000">
            <w:pPr>
              <w:spacing w:line="360" w:lineRule="auto"/>
              <w:jc w:val="center"/>
              <w:rPr>
                <w:rFonts w:ascii="宋体" w:hAnsi="宋体" w:hint="eastAsia"/>
                <w:caps/>
                <w:kern w:val="0"/>
                <w:szCs w:val="21"/>
              </w:rPr>
            </w:pPr>
            <w:r>
              <w:rPr>
                <w:rFonts w:ascii="宋体" w:hAnsi="宋体"/>
                <w:caps/>
                <w:kern w:val="0"/>
                <w:szCs w:val="21"/>
              </w:rPr>
              <w:t>具体需求Specified requirements</w:t>
            </w:r>
          </w:p>
        </w:tc>
      </w:tr>
      <w:tr w:rsidR="00F57AA6" w14:paraId="6BC73E53" w14:textId="77777777">
        <w:trPr>
          <w:jc w:val="center"/>
        </w:trPr>
        <w:tc>
          <w:tcPr>
            <w:tcW w:w="1126" w:type="dxa"/>
            <w:vAlign w:val="center"/>
          </w:tcPr>
          <w:p w14:paraId="1614DD84" w14:textId="77777777" w:rsidR="00F57AA6" w:rsidRDefault="00000000">
            <w:pPr>
              <w:jc w:val="center"/>
              <w:rPr>
                <w:rFonts w:ascii="宋体" w:hAnsi="宋体" w:cs="宋体" w:hint="eastAsia"/>
                <w:szCs w:val="21"/>
              </w:rPr>
            </w:pPr>
            <w:r>
              <w:rPr>
                <w:rFonts w:hint="eastAsia"/>
                <w:szCs w:val="21"/>
              </w:rPr>
              <w:t>URS02-1</w:t>
            </w:r>
          </w:p>
        </w:tc>
        <w:tc>
          <w:tcPr>
            <w:tcW w:w="7655" w:type="dxa"/>
            <w:vAlign w:val="center"/>
          </w:tcPr>
          <w:p w14:paraId="3982D8E3" w14:textId="77777777" w:rsidR="00F57AA6" w:rsidRDefault="00000000">
            <w:pPr>
              <w:spacing w:line="360" w:lineRule="auto"/>
              <w:jc w:val="left"/>
              <w:rPr>
                <w:szCs w:val="21"/>
              </w:rPr>
            </w:pPr>
            <w:r>
              <w:rPr>
                <w:szCs w:val="21"/>
              </w:rPr>
              <w:t>检测类型</w:t>
            </w:r>
            <w:r>
              <w:rPr>
                <w:szCs w:val="21"/>
              </w:rPr>
              <w:t>:6-384</w:t>
            </w:r>
            <w:r>
              <w:rPr>
                <w:szCs w:val="21"/>
              </w:rPr>
              <w:t>孔板</w:t>
            </w:r>
            <w:r>
              <w:rPr>
                <w:rFonts w:hint="eastAsia"/>
                <w:szCs w:val="21"/>
              </w:rPr>
              <w:t>；</w:t>
            </w:r>
          </w:p>
        </w:tc>
      </w:tr>
      <w:tr w:rsidR="00F57AA6" w14:paraId="576A59FB" w14:textId="77777777">
        <w:trPr>
          <w:jc w:val="center"/>
        </w:trPr>
        <w:tc>
          <w:tcPr>
            <w:tcW w:w="1126" w:type="dxa"/>
            <w:vAlign w:val="center"/>
          </w:tcPr>
          <w:p w14:paraId="55AEE964" w14:textId="77777777" w:rsidR="00F57AA6" w:rsidRDefault="00000000">
            <w:pPr>
              <w:jc w:val="center"/>
              <w:rPr>
                <w:rFonts w:ascii="宋体" w:hAnsi="宋体" w:cs="宋体" w:hint="eastAsia"/>
                <w:szCs w:val="21"/>
              </w:rPr>
            </w:pPr>
            <w:r>
              <w:rPr>
                <w:rFonts w:hint="eastAsia"/>
                <w:szCs w:val="21"/>
              </w:rPr>
              <w:t>URS02-2</w:t>
            </w:r>
          </w:p>
        </w:tc>
        <w:tc>
          <w:tcPr>
            <w:tcW w:w="7655" w:type="dxa"/>
            <w:vAlign w:val="center"/>
          </w:tcPr>
          <w:p w14:paraId="323C8941" w14:textId="77777777" w:rsidR="00F57AA6" w:rsidRDefault="00000000">
            <w:pPr>
              <w:pStyle w:val="af"/>
              <w:spacing w:line="360" w:lineRule="auto"/>
              <w:ind w:left="0"/>
              <w:rPr>
                <w:rFonts w:ascii="Times New Roman" w:hAnsi="Times New Roman" w:cs="Times New Roman"/>
                <w:color w:val="auto"/>
                <w:kern w:val="2"/>
                <w:sz w:val="21"/>
                <w:szCs w:val="21"/>
              </w:rPr>
            </w:pPr>
            <w:r>
              <w:rPr>
                <w:rFonts w:ascii="Times New Roman" w:hAnsi="Times New Roman" w:cs="Times New Roman"/>
                <w:color w:val="auto"/>
                <w:kern w:val="2"/>
                <w:sz w:val="21"/>
                <w:szCs w:val="21"/>
              </w:rPr>
              <w:t>应用范围：光吸收，荧光，化学发光</w:t>
            </w:r>
            <w:r>
              <w:rPr>
                <w:rFonts w:ascii="Times New Roman" w:hAnsi="Times New Roman" w:cs="Times New Roman" w:hint="eastAsia"/>
                <w:color w:val="auto"/>
                <w:kern w:val="2"/>
                <w:sz w:val="21"/>
                <w:szCs w:val="21"/>
              </w:rPr>
              <w:t>；</w:t>
            </w:r>
          </w:p>
        </w:tc>
      </w:tr>
      <w:tr w:rsidR="00F57AA6" w14:paraId="5A41532C" w14:textId="77777777">
        <w:trPr>
          <w:jc w:val="center"/>
        </w:trPr>
        <w:tc>
          <w:tcPr>
            <w:tcW w:w="1126" w:type="dxa"/>
            <w:vAlign w:val="center"/>
          </w:tcPr>
          <w:p w14:paraId="260AC415" w14:textId="77777777" w:rsidR="00F57AA6" w:rsidRDefault="00000000">
            <w:pPr>
              <w:jc w:val="center"/>
              <w:rPr>
                <w:rFonts w:ascii="宋体" w:hAnsi="宋体" w:cs="宋体" w:hint="eastAsia"/>
                <w:szCs w:val="21"/>
              </w:rPr>
            </w:pPr>
            <w:r>
              <w:rPr>
                <w:rFonts w:hint="eastAsia"/>
                <w:szCs w:val="21"/>
              </w:rPr>
              <w:t>URS02-3</w:t>
            </w:r>
          </w:p>
        </w:tc>
        <w:tc>
          <w:tcPr>
            <w:tcW w:w="7655" w:type="dxa"/>
            <w:vAlign w:val="center"/>
          </w:tcPr>
          <w:p w14:paraId="06112190" w14:textId="77777777" w:rsidR="00F57AA6" w:rsidRDefault="00000000">
            <w:pPr>
              <w:pStyle w:val="af"/>
              <w:spacing w:line="312" w:lineRule="auto"/>
              <w:ind w:left="0" w:right="147"/>
              <w:rPr>
                <w:rFonts w:ascii="Times New Roman" w:hAnsi="Times New Roman" w:cs="Times New Roman"/>
                <w:color w:val="auto"/>
                <w:kern w:val="2"/>
                <w:sz w:val="21"/>
                <w:szCs w:val="21"/>
              </w:rPr>
            </w:pPr>
            <w:r>
              <w:rPr>
                <w:rFonts w:ascii="Times New Roman" w:hAnsi="Times New Roman" w:cs="Times New Roman"/>
                <w:color w:val="auto"/>
                <w:kern w:val="2"/>
                <w:sz w:val="21"/>
                <w:szCs w:val="21"/>
              </w:rPr>
              <w:t>光吸收：</w:t>
            </w:r>
            <w:r>
              <w:rPr>
                <w:rFonts w:ascii="Times New Roman" w:hAnsi="Times New Roman" w:cs="Times New Roman"/>
                <w:color w:val="auto"/>
                <w:kern w:val="2"/>
                <w:sz w:val="21"/>
                <w:szCs w:val="21"/>
              </w:rPr>
              <w:t>200nm-1000nm</w:t>
            </w:r>
            <w:r>
              <w:rPr>
                <w:rFonts w:ascii="Times New Roman" w:hAnsi="Times New Roman" w:cs="Times New Roman"/>
                <w:color w:val="auto"/>
                <w:kern w:val="2"/>
                <w:sz w:val="21"/>
                <w:szCs w:val="21"/>
              </w:rPr>
              <w:t>，</w:t>
            </w:r>
            <w:r>
              <w:rPr>
                <w:rFonts w:ascii="Times New Roman" w:hAnsi="Times New Roman" w:cs="Times New Roman"/>
                <w:color w:val="auto"/>
                <w:kern w:val="2"/>
                <w:sz w:val="21"/>
                <w:szCs w:val="21"/>
              </w:rPr>
              <w:t>1nm</w:t>
            </w:r>
            <w:r>
              <w:rPr>
                <w:rFonts w:ascii="Times New Roman" w:hAnsi="Times New Roman" w:cs="Times New Roman"/>
                <w:color w:val="auto"/>
                <w:kern w:val="2"/>
                <w:sz w:val="21"/>
                <w:szCs w:val="21"/>
              </w:rPr>
              <w:t>可调；带宽：</w:t>
            </w:r>
            <w:r>
              <w:rPr>
                <w:rFonts w:ascii="Times New Roman" w:hAnsi="Times New Roman" w:cs="Times New Roman"/>
                <w:color w:val="auto"/>
                <w:kern w:val="2"/>
                <w:sz w:val="21"/>
                <w:szCs w:val="21"/>
              </w:rPr>
              <w:t>&lt;=5nm</w:t>
            </w:r>
            <w:r>
              <w:rPr>
                <w:rFonts w:ascii="Times New Roman" w:hAnsi="Times New Roman" w:cs="Times New Roman"/>
                <w:color w:val="auto"/>
                <w:kern w:val="2"/>
                <w:sz w:val="21"/>
                <w:szCs w:val="21"/>
              </w:rPr>
              <w:t>；波长准确度：</w:t>
            </w:r>
            <w:r>
              <w:rPr>
                <w:rFonts w:ascii="Times New Roman" w:hAnsi="Times New Roman" w:cs="Times New Roman"/>
                <w:color w:val="auto"/>
                <w:kern w:val="2"/>
                <w:sz w:val="21"/>
                <w:szCs w:val="21"/>
              </w:rPr>
              <w:t>&lt;±2.0nm</w:t>
            </w:r>
            <w:r>
              <w:rPr>
                <w:rFonts w:ascii="Times New Roman" w:hAnsi="Times New Roman" w:cs="Times New Roman"/>
                <w:color w:val="auto"/>
                <w:kern w:val="2"/>
                <w:sz w:val="21"/>
                <w:szCs w:val="21"/>
              </w:rPr>
              <w:t>；波长重复性：</w:t>
            </w:r>
            <w:r>
              <w:rPr>
                <w:rFonts w:ascii="Times New Roman" w:hAnsi="Times New Roman" w:cs="Times New Roman"/>
                <w:color w:val="auto"/>
                <w:kern w:val="2"/>
                <w:sz w:val="21"/>
                <w:szCs w:val="21"/>
              </w:rPr>
              <w:t>±0.2nm</w:t>
            </w:r>
            <w:r>
              <w:rPr>
                <w:rFonts w:ascii="Times New Roman" w:hAnsi="Times New Roman" w:cs="Times New Roman"/>
                <w:color w:val="auto"/>
                <w:kern w:val="2"/>
                <w:sz w:val="21"/>
                <w:szCs w:val="21"/>
              </w:rPr>
              <w:t>；光度量范围：</w:t>
            </w:r>
            <w:r>
              <w:rPr>
                <w:rFonts w:ascii="Times New Roman" w:hAnsi="Times New Roman" w:cs="Times New Roman"/>
                <w:color w:val="auto"/>
                <w:kern w:val="2"/>
                <w:sz w:val="21"/>
                <w:szCs w:val="21"/>
              </w:rPr>
              <w:t>0-4.0OD</w:t>
            </w:r>
            <w:r>
              <w:rPr>
                <w:rFonts w:ascii="Times New Roman" w:hAnsi="Times New Roman" w:cs="Times New Roman" w:hint="eastAsia"/>
                <w:color w:val="auto"/>
                <w:kern w:val="2"/>
                <w:sz w:val="21"/>
                <w:szCs w:val="21"/>
              </w:rPr>
              <w:t>；</w:t>
            </w:r>
          </w:p>
        </w:tc>
      </w:tr>
      <w:tr w:rsidR="00F57AA6" w14:paraId="3AEB8A7A" w14:textId="77777777">
        <w:trPr>
          <w:jc w:val="center"/>
        </w:trPr>
        <w:tc>
          <w:tcPr>
            <w:tcW w:w="1126" w:type="dxa"/>
            <w:vAlign w:val="center"/>
          </w:tcPr>
          <w:p w14:paraId="1720B23A" w14:textId="77777777" w:rsidR="00F57AA6" w:rsidRDefault="00000000">
            <w:pPr>
              <w:jc w:val="center"/>
              <w:rPr>
                <w:szCs w:val="21"/>
              </w:rPr>
            </w:pPr>
            <w:r>
              <w:rPr>
                <w:rFonts w:hint="eastAsia"/>
                <w:szCs w:val="21"/>
              </w:rPr>
              <w:t>URS02-4</w:t>
            </w:r>
          </w:p>
        </w:tc>
        <w:tc>
          <w:tcPr>
            <w:tcW w:w="7655" w:type="dxa"/>
            <w:vAlign w:val="center"/>
          </w:tcPr>
          <w:p w14:paraId="5C621C7B" w14:textId="77777777" w:rsidR="00F57AA6" w:rsidRDefault="00000000">
            <w:pPr>
              <w:pStyle w:val="af"/>
              <w:spacing w:line="312" w:lineRule="auto"/>
              <w:ind w:left="0" w:right="147"/>
              <w:rPr>
                <w:rFonts w:ascii="Times New Roman" w:hAnsi="Times New Roman" w:cs="Times New Roman"/>
                <w:color w:val="auto"/>
                <w:kern w:val="2"/>
                <w:sz w:val="21"/>
                <w:szCs w:val="21"/>
              </w:rPr>
            </w:pPr>
            <w:r>
              <w:rPr>
                <w:rFonts w:ascii="宋体" w:hAnsi="宋体" w:cs="Times New Roman" w:hint="eastAsia"/>
                <w:color w:val="auto"/>
                <w:kern w:val="2"/>
                <w:sz w:val="21"/>
                <w:szCs w:val="21"/>
              </w:rPr>
              <w:t>★</w:t>
            </w:r>
            <w:r>
              <w:rPr>
                <w:rFonts w:ascii="Times New Roman" w:hAnsi="Times New Roman" w:cs="Times New Roman"/>
                <w:color w:val="auto"/>
                <w:kern w:val="2"/>
                <w:sz w:val="21"/>
                <w:szCs w:val="21"/>
              </w:rPr>
              <w:t>分光检测分辨率：</w:t>
            </w:r>
            <w:r>
              <w:rPr>
                <w:rFonts w:ascii="Times New Roman" w:hAnsi="Times New Roman" w:cs="Times New Roman"/>
                <w:color w:val="auto"/>
                <w:kern w:val="2"/>
                <w:sz w:val="21"/>
                <w:szCs w:val="21"/>
              </w:rPr>
              <w:t>0.001OD</w:t>
            </w:r>
            <w:r>
              <w:rPr>
                <w:rFonts w:ascii="Times New Roman" w:hAnsi="Times New Roman" w:cs="Times New Roman"/>
                <w:color w:val="auto"/>
                <w:kern w:val="2"/>
                <w:sz w:val="21"/>
                <w:szCs w:val="21"/>
              </w:rPr>
              <w:t>；测定准确度</w:t>
            </w:r>
            <w:r>
              <w:rPr>
                <w:rFonts w:ascii="Times New Roman" w:hAnsi="Times New Roman" w:cs="Times New Roman"/>
                <w:color w:val="auto"/>
                <w:kern w:val="2"/>
                <w:sz w:val="21"/>
                <w:szCs w:val="21"/>
              </w:rPr>
              <w:t>/</w:t>
            </w:r>
            <w:r>
              <w:rPr>
                <w:rFonts w:ascii="Times New Roman" w:hAnsi="Times New Roman" w:cs="Times New Roman"/>
                <w:color w:val="auto"/>
                <w:kern w:val="2"/>
                <w:sz w:val="21"/>
                <w:szCs w:val="21"/>
              </w:rPr>
              <w:t>线性度：</w:t>
            </w:r>
            <w:r>
              <w:rPr>
                <w:rFonts w:ascii="Times New Roman" w:hAnsi="Times New Roman" w:cs="Times New Roman"/>
                <w:color w:val="auto"/>
                <w:kern w:val="2"/>
                <w:sz w:val="21"/>
                <w:szCs w:val="21"/>
              </w:rPr>
              <w:t>&lt;±0.006OD±1.0%,0–3.0OD</w:t>
            </w:r>
            <w:r>
              <w:rPr>
                <w:rFonts w:ascii="Times New Roman" w:hAnsi="Times New Roman" w:cs="Times New Roman"/>
                <w:color w:val="auto"/>
                <w:kern w:val="2"/>
                <w:sz w:val="21"/>
                <w:szCs w:val="21"/>
              </w:rPr>
              <w:t>；测定精确度：</w:t>
            </w:r>
            <w:r>
              <w:rPr>
                <w:rFonts w:ascii="Times New Roman" w:hAnsi="Times New Roman" w:cs="Times New Roman"/>
                <w:color w:val="auto"/>
                <w:kern w:val="2"/>
                <w:sz w:val="21"/>
                <w:szCs w:val="21"/>
              </w:rPr>
              <w:t>&lt;±0.003OD±1.0%,0–3.0OD</w:t>
            </w:r>
            <w:r>
              <w:rPr>
                <w:rFonts w:ascii="Times New Roman" w:hAnsi="Times New Roman" w:cs="Times New Roman"/>
                <w:color w:val="auto"/>
                <w:kern w:val="2"/>
                <w:sz w:val="21"/>
                <w:szCs w:val="21"/>
              </w:rPr>
              <w:t>；杂散光：</w:t>
            </w:r>
            <w:r>
              <w:rPr>
                <w:rFonts w:ascii="Times New Roman" w:hAnsi="Times New Roman" w:cs="Times New Roman"/>
                <w:color w:val="auto"/>
                <w:kern w:val="2"/>
                <w:sz w:val="21"/>
                <w:szCs w:val="21"/>
              </w:rPr>
              <w:t>&lt;=0.05%at230nm</w:t>
            </w:r>
            <w:r>
              <w:rPr>
                <w:rFonts w:ascii="Times New Roman" w:hAnsi="Times New Roman" w:cs="Times New Roman" w:hint="eastAsia"/>
                <w:color w:val="auto"/>
                <w:kern w:val="2"/>
                <w:sz w:val="21"/>
                <w:szCs w:val="21"/>
              </w:rPr>
              <w:t>；</w:t>
            </w:r>
          </w:p>
        </w:tc>
      </w:tr>
      <w:tr w:rsidR="00F57AA6" w14:paraId="0898FDC8" w14:textId="77777777">
        <w:trPr>
          <w:jc w:val="center"/>
        </w:trPr>
        <w:tc>
          <w:tcPr>
            <w:tcW w:w="1126" w:type="dxa"/>
            <w:vAlign w:val="center"/>
          </w:tcPr>
          <w:p w14:paraId="792C4475" w14:textId="77777777" w:rsidR="00F57AA6" w:rsidRDefault="00000000">
            <w:pPr>
              <w:jc w:val="center"/>
              <w:rPr>
                <w:rFonts w:ascii="宋体" w:hAnsi="宋体" w:cs="宋体" w:hint="eastAsia"/>
                <w:szCs w:val="21"/>
              </w:rPr>
            </w:pPr>
            <w:r>
              <w:rPr>
                <w:rFonts w:hint="eastAsia"/>
                <w:szCs w:val="21"/>
              </w:rPr>
              <w:t>URS02-</w:t>
            </w:r>
            <w:r>
              <w:rPr>
                <w:szCs w:val="21"/>
              </w:rPr>
              <w:t>5</w:t>
            </w:r>
          </w:p>
        </w:tc>
        <w:tc>
          <w:tcPr>
            <w:tcW w:w="7655" w:type="dxa"/>
            <w:vAlign w:val="center"/>
          </w:tcPr>
          <w:p w14:paraId="324B2A0D" w14:textId="77777777" w:rsidR="00F57AA6" w:rsidRDefault="00000000">
            <w:pPr>
              <w:pStyle w:val="af"/>
              <w:spacing w:line="360" w:lineRule="auto"/>
              <w:ind w:left="0" w:right="147"/>
              <w:rPr>
                <w:rFonts w:ascii="Times New Roman" w:hAnsi="Times New Roman" w:cs="Times New Roman"/>
                <w:color w:val="auto"/>
                <w:kern w:val="2"/>
                <w:sz w:val="21"/>
                <w:szCs w:val="21"/>
              </w:rPr>
            </w:pPr>
            <w:r>
              <w:rPr>
                <w:rFonts w:ascii="宋体" w:hAnsi="宋体" w:cs="Times New Roman" w:hint="eastAsia"/>
                <w:color w:val="auto"/>
                <w:kern w:val="2"/>
                <w:sz w:val="21"/>
                <w:szCs w:val="21"/>
              </w:rPr>
              <w:t>★</w:t>
            </w:r>
            <w:r>
              <w:rPr>
                <w:rFonts w:ascii="Times New Roman" w:hAnsi="Times New Roman" w:cs="Times New Roman"/>
                <w:color w:val="auto"/>
                <w:kern w:val="2"/>
                <w:sz w:val="21"/>
                <w:szCs w:val="21"/>
              </w:rPr>
              <w:t>光程校正技术：配有光径传感器技术，可以将实测的光密度值校正为</w:t>
            </w:r>
            <w:r>
              <w:rPr>
                <w:rFonts w:ascii="Times New Roman" w:hAnsi="Times New Roman" w:cs="Times New Roman"/>
                <w:color w:val="auto"/>
                <w:kern w:val="2"/>
                <w:sz w:val="21"/>
                <w:szCs w:val="21"/>
              </w:rPr>
              <w:t>1cm</w:t>
            </w:r>
            <w:r>
              <w:rPr>
                <w:rFonts w:ascii="Times New Roman" w:hAnsi="Times New Roman" w:cs="Times New Roman"/>
                <w:color w:val="auto"/>
                <w:kern w:val="2"/>
                <w:sz w:val="21"/>
                <w:szCs w:val="21"/>
              </w:rPr>
              <w:t>光径下的吸光度值，使对微孔板的测读达到分光光度计的精度，校正结果不随温度变化而变化</w:t>
            </w:r>
            <w:r>
              <w:rPr>
                <w:rFonts w:ascii="Times New Roman" w:hAnsi="Times New Roman" w:cs="Times New Roman" w:hint="eastAsia"/>
                <w:color w:val="auto"/>
                <w:kern w:val="2"/>
                <w:sz w:val="21"/>
                <w:szCs w:val="21"/>
              </w:rPr>
              <w:t>；</w:t>
            </w:r>
          </w:p>
        </w:tc>
      </w:tr>
      <w:tr w:rsidR="00F57AA6" w14:paraId="7274D711" w14:textId="77777777">
        <w:trPr>
          <w:jc w:val="center"/>
        </w:trPr>
        <w:tc>
          <w:tcPr>
            <w:tcW w:w="1126" w:type="dxa"/>
            <w:vAlign w:val="center"/>
          </w:tcPr>
          <w:p w14:paraId="704C98F3" w14:textId="77777777" w:rsidR="00F57AA6" w:rsidRDefault="00000000">
            <w:pPr>
              <w:jc w:val="center"/>
              <w:rPr>
                <w:rFonts w:ascii="宋体" w:hAnsi="宋体" w:cs="宋体" w:hint="eastAsia"/>
                <w:szCs w:val="21"/>
              </w:rPr>
            </w:pPr>
            <w:r>
              <w:rPr>
                <w:rFonts w:hint="eastAsia"/>
                <w:szCs w:val="21"/>
              </w:rPr>
              <w:t>URS02-</w:t>
            </w:r>
            <w:r>
              <w:rPr>
                <w:szCs w:val="21"/>
              </w:rPr>
              <w:t>6</w:t>
            </w:r>
          </w:p>
        </w:tc>
        <w:tc>
          <w:tcPr>
            <w:tcW w:w="7655" w:type="dxa"/>
            <w:vAlign w:val="center"/>
          </w:tcPr>
          <w:p w14:paraId="4594A46E" w14:textId="77777777" w:rsidR="00F57AA6" w:rsidRDefault="00000000">
            <w:pPr>
              <w:pStyle w:val="af"/>
              <w:spacing w:line="360" w:lineRule="auto"/>
              <w:ind w:left="0"/>
              <w:rPr>
                <w:rFonts w:ascii="Times New Roman" w:hAnsi="Times New Roman" w:cs="Times New Roman"/>
                <w:color w:val="auto"/>
                <w:kern w:val="2"/>
                <w:sz w:val="21"/>
                <w:szCs w:val="21"/>
              </w:rPr>
            </w:pPr>
            <w:r>
              <w:rPr>
                <w:rFonts w:ascii="Times New Roman" w:hAnsi="Times New Roman" w:cs="Times New Roman"/>
                <w:color w:val="auto"/>
                <w:kern w:val="2"/>
                <w:sz w:val="21"/>
                <w:szCs w:val="21"/>
              </w:rPr>
              <w:t>荧光强度：微孔板顶部检测</w:t>
            </w:r>
            <w:r>
              <w:rPr>
                <w:rFonts w:ascii="Times New Roman" w:hAnsi="Times New Roman" w:cs="Times New Roman" w:hint="eastAsia"/>
                <w:color w:val="auto"/>
                <w:kern w:val="2"/>
                <w:sz w:val="21"/>
                <w:szCs w:val="21"/>
              </w:rPr>
              <w:t>；</w:t>
            </w:r>
          </w:p>
        </w:tc>
      </w:tr>
      <w:tr w:rsidR="00F57AA6" w14:paraId="008EA1EB" w14:textId="77777777">
        <w:trPr>
          <w:jc w:val="center"/>
        </w:trPr>
        <w:tc>
          <w:tcPr>
            <w:tcW w:w="1126" w:type="dxa"/>
            <w:vAlign w:val="center"/>
          </w:tcPr>
          <w:p w14:paraId="076B8F7B" w14:textId="77777777" w:rsidR="00F57AA6" w:rsidRDefault="00000000">
            <w:pPr>
              <w:jc w:val="center"/>
              <w:rPr>
                <w:rFonts w:ascii="宋体" w:hAnsi="宋体" w:cs="宋体" w:hint="eastAsia"/>
                <w:szCs w:val="21"/>
              </w:rPr>
            </w:pPr>
            <w:r>
              <w:rPr>
                <w:rFonts w:hint="eastAsia"/>
                <w:szCs w:val="21"/>
              </w:rPr>
              <w:t>URS02-</w:t>
            </w:r>
            <w:r>
              <w:rPr>
                <w:szCs w:val="21"/>
              </w:rPr>
              <w:t>7</w:t>
            </w:r>
          </w:p>
        </w:tc>
        <w:tc>
          <w:tcPr>
            <w:tcW w:w="7655" w:type="dxa"/>
            <w:vAlign w:val="center"/>
          </w:tcPr>
          <w:p w14:paraId="446C0F2A" w14:textId="77777777" w:rsidR="00F57AA6" w:rsidRDefault="00000000">
            <w:pPr>
              <w:pStyle w:val="af"/>
              <w:spacing w:line="360" w:lineRule="auto"/>
              <w:ind w:left="0"/>
              <w:rPr>
                <w:rFonts w:ascii="宋体" w:hAnsi="宋体" w:cs="Times New Roman" w:hint="eastAsia"/>
                <w:color w:val="auto"/>
                <w:kern w:val="2"/>
                <w:sz w:val="21"/>
                <w:szCs w:val="21"/>
              </w:rPr>
            </w:pPr>
            <w:r>
              <w:rPr>
                <w:rFonts w:ascii="宋体" w:hAnsi="宋体" w:cs="Times New Roman" w:hint="eastAsia"/>
                <w:color w:val="auto"/>
                <w:kern w:val="2"/>
                <w:sz w:val="21"/>
                <w:szCs w:val="21"/>
              </w:rPr>
              <w:t>配有三个滤光片：F</w:t>
            </w:r>
            <w:r>
              <w:rPr>
                <w:rFonts w:ascii="宋体" w:hAnsi="宋体" w:cs="Times New Roman"/>
                <w:color w:val="auto"/>
                <w:kern w:val="2"/>
                <w:sz w:val="21"/>
                <w:szCs w:val="21"/>
              </w:rPr>
              <w:t>L-465: EX</w:t>
            </w:r>
            <w:r>
              <w:rPr>
                <w:rFonts w:ascii="宋体" w:hAnsi="宋体" w:cs="Times New Roman" w:hint="eastAsia"/>
                <w:color w:val="auto"/>
                <w:kern w:val="2"/>
                <w:sz w:val="21"/>
                <w:szCs w:val="21"/>
              </w:rPr>
              <w:t>：3</w:t>
            </w:r>
            <w:r>
              <w:rPr>
                <w:rFonts w:ascii="宋体" w:hAnsi="宋体" w:cs="Times New Roman"/>
                <w:color w:val="auto"/>
                <w:kern w:val="2"/>
                <w:sz w:val="21"/>
                <w:szCs w:val="21"/>
              </w:rPr>
              <w:t>60</w:t>
            </w:r>
            <w:r>
              <w:rPr>
                <w:rFonts w:ascii="宋体" w:hAnsi="宋体" w:cs="Times New Roman" w:hint="eastAsia"/>
                <w:color w:val="auto"/>
                <w:kern w:val="2"/>
                <w:sz w:val="21"/>
                <w:szCs w:val="21"/>
              </w:rPr>
              <w:t>/</w:t>
            </w:r>
            <w:r>
              <w:rPr>
                <w:rFonts w:ascii="宋体" w:hAnsi="宋体" w:cs="Times New Roman"/>
                <w:color w:val="auto"/>
                <w:kern w:val="2"/>
                <w:sz w:val="21"/>
                <w:szCs w:val="21"/>
              </w:rPr>
              <w:t>35   EM: 465/35</w:t>
            </w:r>
          </w:p>
        </w:tc>
      </w:tr>
      <w:tr w:rsidR="00F57AA6" w14:paraId="7871D230" w14:textId="77777777">
        <w:trPr>
          <w:jc w:val="center"/>
        </w:trPr>
        <w:tc>
          <w:tcPr>
            <w:tcW w:w="1126" w:type="dxa"/>
            <w:vAlign w:val="center"/>
          </w:tcPr>
          <w:p w14:paraId="7AE657CF" w14:textId="77777777" w:rsidR="00F57AA6" w:rsidRDefault="00000000">
            <w:pPr>
              <w:jc w:val="center"/>
              <w:rPr>
                <w:rFonts w:ascii="宋体" w:hAnsi="宋体" w:cs="宋体" w:hint="eastAsia"/>
                <w:szCs w:val="21"/>
              </w:rPr>
            </w:pPr>
            <w:r>
              <w:rPr>
                <w:rFonts w:hint="eastAsia"/>
                <w:szCs w:val="21"/>
              </w:rPr>
              <w:t>URS02-</w:t>
            </w:r>
            <w:r>
              <w:rPr>
                <w:szCs w:val="21"/>
              </w:rPr>
              <w:t>8</w:t>
            </w:r>
          </w:p>
        </w:tc>
        <w:tc>
          <w:tcPr>
            <w:tcW w:w="7655" w:type="dxa"/>
            <w:vAlign w:val="center"/>
          </w:tcPr>
          <w:p w14:paraId="71C39D2E" w14:textId="77777777" w:rsidR="00F57AA6" w:rsidRDefault="00000000">
            <w:pPr>
              <w:pStyle w:val="af"/>
              <w:spacing w:line="360" w:lineRule="auto"/>
              <w:ind w:left="0"/>
              <w:rPr>
                <w:rFonts w:ascii="宋体" w:hAnsi="宋体" w:cs="Times New Roman" w:hint="eastAsia"/>
                <w:color w:val="auto"/>
                <w:kern w:val="2"/>
                <w:sz w:val="21"/>
                <w:szCs w:val="21"/>
              </w:rPr>
            </w:pPr>
            <w:r>
              <w:rPr>
                <w:rFonts w:ascii="宋体" w:hAnsi="宋体" w:cs="Times New Roman"/>
                <w:color w:val="auto"/>
                <w:kern w:val="2"/>
                <w:sz w:val="21"/>
                <w:szCs w:val="21"/>
              </w:rPr>
              <w:t>FL-535</w:t>
            </w:r>
            <w:r>
              <w:rPr>
                <w:rFonts w:ascii="宋体" w:hAnsi="宋体" w:cs="Times New Roman" w:hint="eastAsia"/>
                <w:color w:val="auto"/>
                <w:kern w:val="2"/>
                <w:sz w:val="21"/>
                <w:szCs w:val="21"/>
              </w:rPr>
              <w:t xml:space="preserve">： </w:t>
            </w:r>
            <w:r>
              <w:rPr>
                <w:rFonts w:ascii="宋体" w:hAnsi="宋体" w:cs="Times New Roman"/>
                <w:color w:val="auto"/>
                <w:kern w:val="2"/>
                <w:sz w:val="21"/>
                <w:szCs w:val="21"/>
              </w:rPr>
              <w:t>EX:535</w:t>
            </w:r>
            <w:r>
              <w:rPr>
                <w:rFonts w:ascii="宋体" w:hAnsi="宋体" w:cs="Times New Roman" w:hint="eastAsia"/>
                <w:color w:val="auto"/>
                <w:kern w:val="2"/>
                <w:sz w:val="21"/>
                <w:szCs w:val="21"/>
              </w:rPr>
              <w:t>/</w:t>
            </w:r>
            <w:r>
              <w:rPr>
                <w:rFonts w:ascii="宋体" w:hAnsi="宋体" w:cs="Times New Roman"/>
                <w:color w:val="auto"/>
                <w:kern w:val="2"/>
                <w:sz w:val="21"/>
                <w:szCs w:val="21"/>
              </w:rPr>
              <w:t>20  EM: 535/25</w:t>
            </w:r>
          </w:p>
        </w:tc>
      </w:tr>
      <w:tr w:rsidR="00F57AA6" w14:paraId="6C210FE8" w14:textId="77777777">
        <w:trPr>
          <w:jc w:val="center"/>
        </w:trPr>
        <w:tc>
          <w:tcPr>
            <w:tcW w:w="1126" w:type="dxa"/>
            <w:vAlign w:val="center"/>
          </w:tcPr>
          <w:p w14:paraId="41996B9B" w14:textId="77777777" w:rsidR="00F57AA6" w:rsidRDefault="00000000">
            <w:pPr>
              <w:jc w:val="center"/>
              <w:rPr>
                <w:rFonts w:ascii="宋体" w:hAnsi="宋体" w:cs="宋体" w:hint="eastAsia"/>
                <w:szCs w:val="21"/>
              </w:rPr>
            </w:pPr>
            <w:r>
              <w:rPr>
                <w:rFonts w:hint="eastAsia"/>
                <w:szCs w:val="21"/>
              </w:rPr>
              <w:t>URS02-</w:t>
            </w:r>
            <w:r>
              <w:rPr>
                <w:szCs w:val="21"/>
              </w:rPr>
              <w:t>9</w:t>
            </w:r>
          </w:p>
        </w:tc>
        <w:tc>
          <w:tcPr>
            <w:tcW w:w="7655" w:type="dxa"/>
            <w:vAlign w:val="center"/>
          </w:tcPr>
          <w:p w14:paraId="35C1F000" w14:textId="77777777" w:rsidR="00F57AA6" w:rsidRDefault="00000000">
            <w:pPr>
              <w:pStyle w:val="af"/>
              <w:spacing w:line="360" w:lineRule="auto"/>
              <w:ind w:left="0"/>
              <w:rPr>
                <w:rFonts w:ascii="宋体" w:hAnsi="宋体" w:cs="Times New Roman" w:hint="eastAsia"/>
                <w:color w:val="auto"/>
                <w:kern w:val="2"/>
                <w:sz w:val="21"/>
                <w:szCs w:val="21"/>
              </w:rPr>
            </w:pPr>
            <w:r>
              <w:rPr>
                <w:rFonts w:ascii="宋体" w:hAnsi="宋体" w:cs="Times New Roman" w:hint="eastAsia"/>
                <w:color w:val="auto"/>
                <w:kern w:val="2"/>
                <w:sz w:val="21"/>
                <w:szCs w:val="21"/>
              </w:rPr>
              <w:t>F</w:t>
            </w:r>
            <w:r>
              <w:rPr>
                <w:rFonts w:ascii="宋体" w:hAnsi="宋体" w:cs="Times New Roman"/>
                <w:color w:val="auto"/>
                <w:kern w:val="2"/>
                <w:sz w:val="21"/>
                <w:szCs w:val="21"/>
              </w:rPr>
              <w:t>L-595：</w:t>
            </w:r>
            <w:r>
              <w:rPr>
                <w:rFonts w:ascii="宋体" w:hAnsi="宋体" w:cs="Times New Roman" w:hint="eastAsia"/>
                <w:color w:val="auto"/>
                <w:kern w:val="2"/>
                <w:sz w:val="21"/>
                <w:szCs w:val="21"/>
              </w:rPr>
              <w:t xml:space="preserve"> </w:t>
            </w:r>
            <w:r>
              <w:rPr>
                <w:rFonts w:ascii="宋体" w:hAnsi="宋体" w:cs="Times New Roman"/>
                <w:color w:val="auto"/>
                <w:kern w:val="2"/>
                <w:sz w:val="21"/>
                <w:szCs w:val="21"/>
              </w:rPr>
              <w:t>EX:535</w:t>
            </w:r>
            <w:r>
              <w:rPr>
                <w:rFonts w:ascii="宋体" w:hAnsi="宋体" w:cs="Times New Roman" w:hint="eastAsia"/>
                <w:color w:val="auto"/>
                <w:kern w:val="2"/>
                <w:sz w:val="21"/>
                <w:szCs w:val="21"/>
              </w:rPr>
              <w:t>/</w:t>
            </w:r>
            <w:r>
              <w:rPr>
                <w:rFonts w:ascii="宋体" w:hAnsi="宋体" w:cs="Times New Roman"/>
                <w:color w:val="auto"/>
                <w:kern w:val="2"/>
                <w:sz w:val="21"/>
                <w:szCs w:val="21"/>
              </w:rPr>
              <w:t>25  EM；</w:t>
            </w:r>
            <w:r>
              <w:rPr>
                <w:rFonts w:ascii="宋体" w:hAnsi="宋体" w:cs="Times New Roman" w:hint="eastAsia"/>
                <w:color w:val="auto"/>
                <w:kern w:val="2"/>
                <w:sz w:val="21"/>
                <w:szCs w:val="21"/>
              </w:rPr>
              <w:t>5</w:t>
            </w:r>
            <w:r>
              <w:rPr>
                <w:rFonts w:ascii="宋体" w:hAnsi="宋体" w:cs="Times New Roman"/>
                <w:color w:val="auto"/>
                <w:kern w:val="2"/>
                <w:sz w:val="21"/>
                <w:szCs w:val="21"/>
              </w:rPr>
              <w:t>95</w:t>
            </w:r>
            <w:r>
              <w:rPr>
                <w:rFonts w:ascii="宋体" w:hAnsi="宋体" w:cs="Times New Roman" w:hint="eastAsia"/>
                <w:color w:val="auto"/>
                <w:kern w:val="2"/>
                <w:sz w:val="21"/>
                <w:szCs w:val="21"/>
              </w:rPr>
              <w:t>/</w:t>
            </w:r>
            <w:r>
              <w:rPr>
                <w:rFonts w:ascii="宋体" w:hAnsi="宋体" w:cs="Times New Roman"/>
                <w:color w:val="auto"/>
                <w:kern w:val="2"/>
                <w:sz w:val="21"/>
                <w:szCs w:val="21"/>
              </w:rPr>
              <w:t>35</w:t>
            </w:r>
          </w:p>
        </w:tc>
      </w:tr>
      <w:tr w:rsidR="00F57AA6" w14:paraId="7DDFA517" w14:textId="77777777">
        <w:trPr>
          <w:jc w:val="center"/>
        </w:trPr>
        <w:tc>
          <w:tcPr>
            <w:tcW w:w="1126" w:type="dxa"/>
            <w:vAlign w:val="center"/>
          </w:tcPr>
          <w:p w14:paraId="4B6C244D" w14:textId="77777777" w:rsidR="00F57AA6" w:rsidRDefault="00000000">
            <w:pPr>
              <w:jc w:val="center"/>
              <w:rPr>
                <w:rFonts w:ascii="宋体" w:hAnsi="宋体" w:cs="宋体" w:hint="eastAsia"/>
                <w:szCs w:val="21"/>
              </w:rPr>
            </w:pPr>
            <w:r>
              <w:rPr>
                <w:rFonts w:hint="eastAsia"/>
                <w:szCs w:val="21"/>
              </w:rPr>
              <w:t>URS02-</w:t>
            </w:r>
            <w:r>
              <w:rPr>
                <w:szCs w:val="21"/>
              </w:rPr>
              <w:t>10</w:t>
            </w:r>
          </w:p>
        </w:tc>
        <w:tc>
          <w:tcPr>
            <w:tcW w:w="7655" w:type="dxa"/>
            <w:vAlign w:val="center"/>
          </w:tcPr>
          <w:p w14:paraId="0EB982E8" w14:textId="77777777" w:rsidR="00F57AA6" w:rsidRDefault="00000000">
            <w:pPr>
              <w:pStyle w:val="af"/>
              <w:spacing w:line="360" w:lineRule="auto"/>
              <w:ind w:left="0"/>
              <w:rPr>
                <w:rFonts w:ascii="宋体" w:hAnsi="宋体" w:cs="Times New Roman" w:hint="eastAsia"/>
                <w:color w:val="auto"/>
                <w:kern w:val="2"/>
                <w:sz w:val="21"/>
                <w:szCs w:val="21"/>
              </w:rPr>
            </w:pPr>
            <w:r>
              <w:rPr>
                <w:rFonts w:ascii="宋体" w:hAnsi="宋体" w:cs="Times New Roman" w:hint="eastAsia"/>
                <w:color w:val="auto"/>
                <w:kern w:val="2"/>
                <w:sz w:val="21"/>
                <w:szCs w:val="21"/>
              </w:rPr>
              <w:t>★荧光灵敏度：1pM荧光素</w:t>
            </w:r>
          </w:p>
        </w:tc>
      </w:tr>
      <w:tr w:rsidR="00F57AA6" w14:paraId="7BF331FD" w14:textId="77777777">
        <w:trPr>
          <w:jc w:val="center"/>
        </w:trPr>
        <w:tc>
          <w:tcPr>
            <w:tcW w:w="1126" w:type="dxa"/>
            <w:vAlign w:val="center"/>
          </w:tcPr>
          <w:p w14:paraId="07CD6702" w14:textId="77777777" w:rsidR="00F57AA6" w:rsidRDefault="00000000">
            <w:pPr>
              <w:jc w:val="center"/>
              <w:rPr>
                <w:szCs w:val="21"/>
              </w:rPr>
            </w:pPr>
            <w:r>
              <w:rPr>
                <w:rFonts w:hint="eastAsia"/>
                <w:szCs w:val="21"/>
              </w:rPr>
              <w:t>URS02-</w:t>
            </w:r>
            <w:r>
              <w:rPr>
                <w:szCs w:val="21"/>
              </w:rPr>
              <w:t>11</w:t>
            </w:r>
          </w:p>
        </w:tc>
        <w:tc>
          <w:tcPr>
            <w:tcW w:w="7655" w:type="dxa"/>
            <w:vAlign w:val="center"/>
          </w:tcPr>
          <w:p w14:paraId="6DF570BF" w14:textId="77777777" w:rsidR="00F57AA6" w:rsidRDefault="00000000">
            <w:pPr>
              <w:spacing w:beforeLines="20" w:before="62" w:afterLines="20" w:after="62"/>
              <w:jc w:val="left"/>
              <w:rPr>
                <w:rFonts w:ascii="宋体" w:hAnsi="宋体" w:hint="eastAsia"/>
                <w:szCs w:val="21"/>
              </w:rPr>
            </w:pPr>
            <w:r>
              <w:rPr>
                <w:rFonts w:ascii="宋体" w:hAnsi="宋体" w:hint="eastAsia"/>
                <w:szCs w:val="21"/>
              </w:rPr>
              <w:t>化学发光：微孔板顶部检测，检测范围3</w:t>
            </w:r>
            <w:r>
              <w:rPr>
                <w:rFonts w:ascii="宋体" w:hAnsi="宋体"/>
                <w:szCs w:val="21"/>
              </w:rPr>
              <w:t>00-850</w:t>
            </w:r>
            <w:r>
              <w:rPr>
                <w:rFonts w:ascii="宋体" w:hAnsi="宋体" w:hint="eastAsia"/>
                <w:szCs w:val="21"/>
              </w:rPr>
              <w:t>nm。</w:t>
            </w:r>
          </w:p>
        </w:tc>
      </w:tr>
      <w:tr w:rsidR="00F57AA6" w14:paraId="6ED3E153" w14:textId="77777777">
        <w:trPr>
          <w:jc w:val="center"/>
        </w:trPr>
        <w:tc>
          <w:tcPr>
            <w:tcW w:w="1126" w:type="dxa"/>
            <w:vAlign w:val="center"/>
          </w:tcPr>
          <w:p w14:paraId="3BD1B89D" w14:textId="77777777" w:rsidR="00F57AA6" w:rsidRDefault="00000000">
            <w:pPr>
              <w:jc w:val="center"/>
              <w:rPr>
                <w:szCs w:val="21"/>
              </w:rPr>
            </w:pPr>
            <w:r>
              <w:rPr>
                <w:rFonts w:hint="eastAsia"/>
                <w:szCs w:val="21"/>
              </w:rPr>
              <w:t>URS02-</w:t>
            </w:r>
            <w:r>
              <w:rPr>
                <w:szCs w:val="21"/>
              </w:rPr>
              <w:t>12</w:t>
            </w:r>
          </w:p>
        </w:tc>
        <w:tc>
          <w:tcPr>
            <w:tcW w:w="7655" w:type="dxa"/>
            <w:vAlign w:val="center"/>
          </w:tcPr>
          <w:p w14:paraId="77A422B1" w14:textId="77777777" w:rsidR="00F57AA6" w:rsidRDefault="00000000">
            <w:pPr>
              <w:spacing w:beforeLines="20" w:before="62" w:afterLines="20" w:after="62"/>
              <w:jc w:val="left"/>
              <w:rPr>
                <w:rFonts w:ascii="宋体" w:hAnsi="宋体" w:hint="eastAsia"/>
                <w:szCs w:val="21"/>
              </w:rPr>
            </w:pPr>
            <w:r>
              <w:rPr>
                <w:rFonts w:ascii="宋体" w:hAnsi="宋体" w:hint="eastAsia"/>
                <w:szCs w:val="21"/>
              </w:rPr>
              <w:t>灵敏度（辉光）：2pMATP</w:t>
            </w:r>
          </w:p>
        </w:tc>
      </w:tr>
      <w:tr w:rsidR="00F57AA6" w14:paraId="1EDF8C01" w14:textId="77777777">
        <w:trPr>
          <w:jc w:val="center"/>
        </w:trPr>
        <w:tc>
          <w:tcPr>
            <w:tcW w:w="1126" w:type="dxa"/>
            <w:vAlign w:val="center"/>
          </w:tcPr>
          <w:p w14:paraId="51782543" w14:textId="77777777" w:rsidR="00F57AA6" w:rsidRDefault="00000000">
            <w:pPr>
              <w:jc w:val="center"/>
              <w:rPr>
                <w:szCs w:val="21"/>
              </w:rPr>
            </w:pPr>
            <w:r>
              <w:rPr>
                <w:rFonts w:hint="eastAsia"/>
                <w:szCs w:val="21"/>
              </w:rPr>
              <w:t>URS02-</w:t>
            </w:r>
            <w:r>
              <w:rPr>
                <w:szCs w:val="21"/>
              </w:rPr>
              <w:t>13</w:t>
            </w:r>
          </w:p>
        </w:tc>
        <w:tc>
          <w:tcPr>
            <w:tcW w:w="7655" w:type="dxa"/>
            <w:vAlign w:val="center"/>
          </w:tcPr>
          <w:p w14:paraId="093A5BC7" w14:textId="77777777" w:rsidR="00F57AA6" w:rsidRDefault="00000000">
            <w:pPr>
              <w:spacing w:beforeLines="20" w:before="62" w:afterLines="20" w:after="62"/>
              <w:jc w:val="left"/>
              <w:rPr>
                <w:rFonts w:ascii="宋体" w:hAnsi="宋体" w:hint="eastAsia"/>
                <w:szCs w:val="21"/>
              </w:rPr>
            </w:pPr>
            <w:r>
              <w:rPr>
                <w:rFonts w:ascii="宋体" w:hAnsi="宋体" w:hint="eastAsia"/>
                <w:szCs w:val="21"/>
              </w:rPr>
              <w:t>孔间干扰：&lt;0.1%，白色96板；&lt;0.3%，白色384孔板</w:t>
            </w:r>
          </w:p>
        </w:tc>
      </w:tr>
      <w:tr w:rsidR="00F57AA6" w14:paraId="754363B9" w14:textId="77777777">
        <w:trPr>
          <w:jc w:val="center"/>
        </w:trPr>
        <w:tc>
          <w:tcPr>
            <w:tcW w:w="1126" w:type="dxa"/>
            <w:vAlign w:val="center"/>
          </w:tcPr>
          <w:p w14:paraId="010ACA60" w14:textId="77777777" w:rsidR="00F57AA6" w:rsidRDefault="00000000">
            <w:pPr>
              <w:jc w:val="center"/>
              <w:rPr>
                <w:szCs w:val="21"/>
              </w:rPr>
            </w:pPr>
            <w:r>
              <w:rPr>
                <w:rFonts w:hint="eastAsia"/>
                <w:szCs w:val="21"/>
              </w:rPr>
              <w:t>URS02-</w:t>
            </w:r>
            <w:r>
              <w:rPr>
                <w:szCs w:val="21"/>
              </w:rPr>
              <w:t>14</w:t>
            </w:r>
          </w:p>
        </w:tc>
        <w:tc>
          <w:tcPr>
            <w:tcW w:w="7655" w:type="dxa"/>
            <w:vAlign w:val="center"/>
          </w:tcPr>
          <w:p w14:paraId="16026758" w14:textId="77777777" w:rsidR="00F57AA6" w:rsidRDefault="00000000">
            <w:pPr>
              <w:spacing w:beforeLines="20" w:before="62" w:afterLines="20" w:after="62"/>
              <w:jc w:val="left"/>
              <w:rPr>
                <w:rFonts w:ascii="宋体" w:hAnsi="宋体" w:hint="eastAsia"/>
                <w:szCs w:val="21"/>
              </w:rPr>
            </w:pPr>
            <w:r>
              <w:rPr>
                <w:rFonts w:ascii="宋体" w:hAnsi="宋体" w:hint="eastAsia"/>
                <w:szCs w:val="21"/>
              </w:rPr>
              <w:t>检测时间：30秒，96孔板；90秒，384孔板</w:t>
            </w:r>
          </w:p>
        </w:tc>
      </w:tr>
      <w:tr w:rsidR="00F57AA6" w14:paraId="7D9FBB90" w14:textId="77777777">
        <w:trPr>
          <w:jc w:val="center"/>
        </w:trPr>
        <w:tc>
          <w:tcPr>
            <w:tcW w:w="1126" w:type="dxa"/>
            <w:vAlign w:val="center"/>
          </w:tcPr>
          <w:p w14:paraId="3555A3DC" w14:textId="77777777" w:rsidR="00F57AA6" w:rsidRDefault="00000000">
            <w:pPr>
              <w:jc w:val="center"/>
              <w:rPr>
                <w:szCs w:val="21"/>
              </w:rPr>
            </w:pPr>
            <w:r>
              <w:rPr>
                <w:rFonts w:hint="eastAsia"/>
                <w:szCs w:val="21"/>
              </w:rPr>
              <w:t>URS02-</w:t>
            </w:r>
            <w:r>
              <w:rPr>
                <w:szCs w:val="21"/>
              </w:rPr>
              <w:t>15</w:t>
            </w:r>
          </w:p>
        </w:tc>
        <w:tc>
          <w:tcPr>
            <w:tcW w:w="7655" w:type="dxa"/>
            <w:vAlign w:val="center"/>
          </w:tcPr>
          <w:p w14:paraId="317C0384" w14:textId="77777777" w:rsidR="00F57AA6" w:rsidRDefault="00000000">
            <w:pPr>
              <w:spacing w:beforeLines="20" w:before="62" w:afterLines="20" w:after="62"/>
              <w:jc w:val="left"/>
              <w:rPr>
                <w:rFonts w:ascii="宋体" w:hAnsi="宋体" w:hint="eastAsia"/>
                <w:szCs w:val="21"/>
              </w:rPr>
            </w:pPr>
            <w:r>
              <w:rPr>
                <w:rFonts w:ascii="宋体" w:hAnsi="宋体" w:hint="eastAsia"/>
                <w:szCs w:val="21"/>
              </w:rPr>
              <w:t>温度控制：室温+4---45℃</w:t>
            </w:r>
          </w:p>
        </w:tc>
      </w:tr>
      <w:tr w:rsidR="00F57AA6" w14:paraId="6005E703" w14:textId="77777777">
        <w:trPr>
          <w:jc w:val="center"/>
        </w:trPr>
        <w:tc>
          <w:tcPr>
            <w:tcW w:w="1126" w:type="dxa"/>
            <w:vAlign w:val="center"/>
          </w:tcPr>
          <w:p w14:paraId="73EB70A1" w14:textId="77777777" w:rsidR="00F57AA6" w:rsidRDefault="00000000">
            <w:pPr>
              <w:jc w:val="center"/>
              <w:rPr>
                <w:szCs w:val="21"/>
              </w:rPr>
            </w:pPr>
            <w:r>
              <w:rPr>
                <w:rFonts w:hint="eastAsia"/>
                <w:szCs w:val="21"/>
              </w:rPr>
              <w:lastRenderedPageBreak/>
              <w:t>URS02-</w:t>
            </w:r>
            <w:r>
              <w:rPr>
                <w:szCs w:val="21"/>
              </w:rPr>
              <w:t>15</w:t>
            </w:r>
          </w:p>
        </w:tc>
        <w:tc>
          <w:tcPr>
            <w:tcW w:w="7655" w:type="dxa"/>
            <w:vAlign w:val="center"/>
          </w:tcPr>
          <w:p w14:paraId="2A4CD14B" w14:textId="77777777" w:rsidR="00F57AA6" w:rsidRDefault="00000000">
            <w:pPr>
              <w:spacing w:beforeLines="20" w:before="62" w:afterLines="20" w:after="62"/>
              <w:jc w:val="left"/>
              <w:rPr>
                <w:rFonts w:ascii="宋体" w:hAnsi="宋体" w:hint="eastAsia"/>
                <w:szCs w:val="21"/>
              </w:rPr>
            </w:pPr>
            <w:r>
              <w:rPr>
                <w:rFonts w:ascii="宋体" w:hAnsi="宋体" w:hint="eastAsia"/>
                <w:szCs w:val="21"/>
              </w:rPr>
              <w:t>温度均一性：±1℃</w:t>
            </w:r>
          </w:p>
        </w:tc>
      </w:tr>
      <w:tr w:rsidR="00F57AA6" w14:paraId="4FF4F15B" w14:textId="77777777">
        <w:trPr>
          <w:jc w:val="center"/>
        </w:trPr>
        <w:tc>
          <w:tcPr>
            <w:tcW w:w="1126" w:type="dxa"/>
            <w:vAlign w:val="center"/>
          </w:tcPr>
          <w:p w14:paraId="5D7C43D7" w14:textId="77777777" w:rsidR="00F57AA6" w:rsidRDefault="00000000">
            <w:pPr>
              <w:jc w:val="center"/>
              <w:rPr>
                <w:szCs w:val="21"/>
              </w:rPr>
            </w:pPr>
            <w:r>
              <w:rPr>
                <w:rFonts w:hint="eastAsia"/>
                <w:szCs w:val="21"/>
              </w:rPr>
              <w:t>URS02-</w:t>
            </w:r>
            <w:r>
              <w:rPr>
                <w:szCs w:val="21"/>
              </w:rPr>
              <w:t>16</w:t>
            </w:r>
          </w:p>
        </w:tc>
        <w:tc>
          <w:tcPr>
            <w:tcW w:w="7655" w:type="dxa"/>
            <w:vAlign w:val="center"/>
          </w:tcPr>
          <w:p w14:paraId="03438293" w14:textId="77777777" w:rsidR="00F57AA6" w:rsidRDefault="00000000">
            <w:pPr>
              <w:spacing w:beforeLines="20" w:before="62" w:afterLines="20" w:after="62"/>
              <w:jc w:val="left"/>
              <w:rPr>
                <w:rFonts w:ascii="宋体" w:hAnsi="宋体" w:hint="eastAsia"/>
                <w:szCs w:val="21"/>
              </w:rPr>
            </w:pPr>
            <w:r>
              <w:rPr>
                <w:rFonts w:ascii="宋体" w:hAnsi="宋体" w:hint="eastAsia"/>
                <w:szCs w:val="21"/>
              </w:rPr>
              <w:t>温度准确度：±2℃</w:t>
            </w:r>
          </w:p>
        </w:tc>
      </w:tr>
      <w:tr w:rsidR="00F57AA6" w14:paraId="0F288AC4" w14:textId="77777777">
        <w:trPr>
          <w:jc w:val="center"/>
        </w:trPr>
        <w:tc>
          <w:tcPr>
            <w:tcW w:w="1126" w:type="dxa"/>
            <w:vAlign w:val="center"/>
          </w:tcPr>
          <w:p w14:paraId="02DC137F" w14:textId="77777777" w:rsidR="00F57AA6" w:rsidRDefault="00000000">
            <w:pPr>
              <w:jc w:val="center"/>
              <w:rPr>
                <w:szCs w:val="21"/>
              </w:rPr>
            </w:pPr>
            <w:r>
              <w:rPr>
                <w:rFonts w:hint="eastAsia"/>
                <w:szCs w:val="21"/>
              </w:rPr>
              <w:t>URS02-</w:t>
            </w:r>
            <w:r>
              <w:rPr>
                <w:szCs w:val="21"/>
              </w:rPr>
              <w:t>17</w:t>
            </w:r>
          </w:p>
        </w:tc>
        <w:tc>
          <w:tcPr>
            <w:tcW w:w="7655" w:type="dxa"/>
            <w:vAlign w:val="center"/>
          </w:tcPr>
          <w:p w14:paraId="4FE494AD" w14:textId="77777777" w:rsidR="00F57AA6" w:rsidRDefault="00000000">
            <w:pPr>
              <w:spacing w:beforeLines="20" w:before="62" w:afterLines="20" w:after="62"/>
              <w:jc w:val="left"/>
              <w:rPr>
                <w:rFonts w:ascii="宋体" w:hAnsi="宋体" w:hint="eastAsia"/>
                <w:szCs w:val="21"/>
              </w:rPr>
            </w:pPr>
            <w:r>
              <w:rPr>
                <w:rFonts w:ascii="宋体" w:hAnsi="宋体" w:hint="eastAsia"/>
                <w:szCs w:val="21"/>
              </w:rPr>
              <w:t>震荡方式：线性、圆周、双圆周</w:t>
            </w:r>
          </w:p>
        </w:tc>
      </w:tr>
      <w:tr w:rsidR="00F57AA6" w14:paraId="1F1EBDAD" w14:textId="77777777">
        <w:trPr>
          <w:jc w:val="center"/>
        </w:trPr>
        <w:tc>
          <w:tcPr>
            <w:tcW w:w="1126" w:type="dxa"/>
            <w:vAlign w:val="center"/>
          </w:tcPr>
          <w:p w14:paraId="21604A7C" w14:textId="77777777" w:rsidR="00F57AA6" w:rsidRDefault="00000000">
            <w:pPr>
              <w:jc w:val="center"/>
              <w:rPr>
                <w:szCs w:val="21"/>
              </w:rPr>
            </w:pPr>
            <w:r>
              <w:rPr>
                <w:rFonts w:hint="eastAsia"/>
                <w:szCs w:val="21"/>
              </w:rPr>
              <w:t>URS02-</w:t>
            </w:r>
            <w:r>
              <w:rPr>
                <w:szCs w:val="21"/>
              </w:rPr>
              <w:t>18</w:t>
            </w:r>
          </w:p>
        </w:tc>
        <w:tc>
          <w:tcPr>
            <w:tcW w:w="7655" w:type="dxa"/>
            <w:vAlign w:val="center"/>
          </w:tcPr>
          <w:p w14:paraId="06164341" w14:textId="77777777" w:rsidR="00F57AA6" w:rsidRDefault="00000000">
            <w:pPr>
              <w:spacing w:beforeLines="20" w:before="62" w:afterLines="20" w:after="62"/>
              <w:jc w:val="left"/>
              <w:rPr>
                <w:rFonts w:ascii="宋体" w:hAnsi="宋体" w:hint="eastAsia"/>
                <w:szCs w:val="21"/>
              </w:rPr>
            </w:pPr>
            <w:r>
              <w:rPr>
                <w:rFonts w:ascii="宋体" w:hAnsi="宋体" w:hint="eastAsia"/>
                <w:szCs w:val="21"/>
              </w:rPr>
              <w:t>★光源：双高能氙闪灯（1只用于光吸收，1只用于荧光）</w:t>
            </w:r>
          </w:p>
        </w:tc>
      </w:tr>
      <w:tr w:rsidR="00F57AA6" w14:paraId="329E9004" w14:textId="77777777">
        <w:trPr>
          <w:jc w:val="center"/>
        </w:trPr>
        <w:tc>
          <w:tcPr>
            <w:tcW w:w="1126" w:type="dxa"/>
            <w:vAlign w:val="center"/>
          </w:tcPr>
          <w:p w14:paraId="795F5E00" w14:textId="77777777" w:rsidR="00F57AA6" w:rsidRDefault="00000000">
            <w:pPr>
              <w:jc w:val="center"/>
              <w:rPr>
                <w:szCs w:val="21"/>
              </w:rPr>
            </w:pPr>
            <w:r>
              <w:rPr>
                <w:rFonts w:hint="eastAsia"/>
                <w:szCs w:val="21"/>
              </w:rPr>
              <w:t>URS02-</w:t>
            </w:r>
            <w:r>
              <w:rPr>
                <w:szCs w:val="21"/>
              </w:rPr>
              <w:t>19</w:t>
            </w:r>
          </w:p>
        </w:tc>
        <w:tc>
          <w:tcPr>
            <w:tcW w:w="7655" w:type="dxa"/>
            <w:vAlign w:val="center"/>
          </w:tcPr>
          <w:p w14:paraId="5AA62321" w14:textId="77777777" w:rsidR="00F57AA6" w:rsidRDefault="00000000">
            <w:pPr>
              <w:spacing w:beforeLines="20" w:before="62" w:afterLines="20" w:after="62"/>
              <w:jc w:val="left"/>
              <w:rPr>
                <w:rFonts w:ascii="宋体" w:hAnsi="宋体" w:hint="eastAsia"/>
                <w:szCs w:val="21"/>
              </w:rPr>
            </w:pPr>
            <w:r>
              <w:rPr>
                <w:rFonts w:ascii="宋体" w:hAnsi="宋体" w:hint="eastAsia"/>
                <w:szCs w:val="21"/>
              </w:rPr>
              <w:t>★检测器：硅光二极管+制冷型Auto-PMT</w:t>
            </w:r>
          </w:p>
        </w:tc>
      </w:tr>
      <w:tr w:rsidR="00F57AA6" w14:paraId="32AE8D6E" w14:textId="77777777">
        <w:trPr>
          <w:jc w:val="center"/>
        </w:trPr>
        <w:tc>
          <w:tcPr>
            <w:tcW w:w="1126" w:type="dxa"/>
            <w:vAlign w:val="center"/>
          </w:tcPr>
          <w:p w14:paraId="0807B9EE" w14:textId="77777777" w:rsidR="00F57AA6" w:rsidRDefault="00000000">
            <w:pPr>
              <w:jc w:val="center"/>
              <w:rPr>
                <w:szCs w:val="21"/>
              </w:rPr>
            </w:pPr>
            <w:r>
              <w:rPr>
                <w:rFonts w:hint="eastAsia"/>
                <w:szCs w:val="21"/>
              </w:rPr>
              <w:t>URS02-</w:t>
            </w:r>
            <w:r>
              <w:rPr>
                <w:szCs w:val="21"/>
              </w:rPr>
              <w:t>20</w:t>
            </w:r>
          </w:p>
        </w:tc>
        <w:tc>
          <w:tcPr>
            <w:tcW w:w="7655" w:type="dxa"/>
            <w:vAlign w:val="center"/>
          </w:tcPr>
          <w:p w14:paraId="2B749616" w14:textId="77777777" w:rsidR="00F57AA6" w:rsidRDefault="00000000">
            <w:pPr>
              <w:spacing w:beforeLines="20" w:before="62" w:afterLines="20" w:after="62"/>
              <w:jc w:val="left"/>
              <w:rPr>
                <w:rFonts w:ascii="宋体" w:hAnsi="宋体" w:hint="eastAsia"/>
                <w:szCs w:val="21"/>
              </w:rPr>
            </w:pPr>
            <w:r>
              <w:rPr>
                <w:rFonts w:ascii="宋体" w:hAnsi="宋体" w:hint="eastAsia"/>
                <w:szCs w:val="21"/>
              </w:rPr>
              <w:t>检测模式：终点法、动力学法、单孔多点扫描和光谱扫描（仅光吸收）</w:t>
            </w:r>
          </w:p>
        </w:tc>
      </w:tr>
    </w:tbl>
    <w:p w14:paraId="6D747AB7" w14:textId="77777777" w:rsidR="00F57AA6" w:rsidRDefault="00F57AA6">
      <w:bookmarkStart w:id="63" w:name="_Toc455678599"/>
      <w:bookmarkStart w:id="64" w:name="_Toc455071585"/>
      <w:bookmarkStart w:id="65" w:name="_Toc455070997"/>
      <w:bookmarkStart w:id="66" w:name="_Toc291233317"/>
    </w:p>
    <w:p w14:paraId="2894C2CE" w14:textId="77777777" w:rsidR="00F57AA6" w:rsidRDefault="00000000">
      <w:pPr>
        <w:rPr>
          <w:b/>
        </w:rPr>
      </w:pPr>
      <w:r>
        <w:t xml:space="preserve">5.1.3 </w:t>
      </w:r>
      <w:r>
        <w:rPr>
          <w:rFonts w:hint="eastAsia"/>
        </w:rPr>
        <w:t>研发要求：</w:t>
      </w:r>
      <w:bookmarkEnd w:id="63"/>
      <w:bookmarkEnd w:id="64"/>
      <w:bookmarkEnd w:id="65"/>
      <w:bookmarkEnd w:id="66"/>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1"/>
        <w:gridCol w:w="7573"/>
      </w:tblGrid>
      <w:tr w:rsidR="00F57AA6" w14:paraId="2CD1E364" w14:textId="77777777">
        <w:trPr>
          <w:trHeight w:val="625"/>
          <w:jc w:val="center"/>
        </w:trPr>
        <w:tc>
          <w:tcPr>
            <w:tcW w:w="1211" w:type="dxa"/>
            <w:shd w:val="clear" w:color="auto" w:fill="C0C0C0"/>
          </w:tcPr>
          <w:p w14:paraId="6E022A48" w14:textId="77777777" w:rsidR="00F57AA6" w:rsidRDefault="00000000">
            <w:pPr>
              <w:pStyle w:val="HeadingLeft"/>
              <w:widowControl w:val="0"/>
              <w:tabs>
                <w:tab w:val="clear" w:pos="4820"/>
                <w:tab w:val="clear" w:pos="9639"/>
                <w:tab w:val="center" w:pos="2268"/>
                <w:tab w:val="right" w:pos="5387"/>
              </w:tabs>
              <w:spacing w:before="0" w:after="0"/>
              <w:jc w:val="center"/>
              <w:rPr>
                <w:rFonts w:ascii="宋体" w:hAnsi="宋体" w:hint="eastAsia"/>
                <w:b w:val="0"/>
                <w:sz w:val="21"/>
                <w:szCs w:val="21"/>
                <w:lang w:val="en-US" w:eastAsia="zh-CN"/>
              </w:rPr>
            </w:pPr>
            <w:r>
              <w:rPr>
                <w:rFonts w:ascii="宋体" w:hAnsi="宋体" w:hint="eastAsia"/>
                <w:b w:val="0"/>
                <w:sz w:val="21"/>
                <w:szCs w:val="21"/>
                <w:lang w:val="en-US" w:eastAsia="zh-CN"/>
              </w:rPr>
              <w:t>需求编号</w:t>
            </w:r>
          </w:p>
          <w:p w14:paraId="641CF701" w14:textId="77777777" w:rsidR="00F57AA6" w:rsidRDefault="00000000">
            <w:pPr>
              <w:spacing w:line="360" w:lineRule="auto"/>
              <w:jc w:val="center"/>
              <w:rPr>
                <w:rFonts w:ascii="宋体" w:hAnsi="宋体" w:hint="eastAsia"/>
                <w:szCs w:val="21"/>
              </w:rPr>
            </w:pPr>
            <w:r>
              <w:rPr>
                <w:rFonts w:ascii="宋体" w:hAnsi="宋体" w:hint="eastAsia"/>
                <w:szCs w:val="21"/>
              </w:rPr>
              <w:t>No.</w:t>
            </w:r>
          </w:p>
        </w:tc>
        <w:tc>
          <w:tcPr>
            <w:tcW w:w="7573" w:type="dxa"/>
            <w:shd w:val="clear" w:color="auto" w:fill="C0C0C0"/>
          </w:tcPr>
          <w:p w14:paraId="463CBC1A" w14:textId="77777777" w:rsidR="00F57AA6" w:rsidRDefault="00000000">
            <w:pPr>
              <w:spacing w:line="360" w:lineRule="auto"/>
              <w:jc w:val="center"/>
              <w:rPr>
                <w:rFonts w:ascii="宋体" w:hAnsi="宋体" w:hint="eastAsia"/>
                <w:caps/>
                <w:kern w:val="0"/>
                <w:szCs w:val="21"/>
              </w:rPr>
            </w:pPr>
            <w:r>
              <w:rPr>
                <w:rFonts w:ascii="宋体" w:hAnsi="宋体" w:hint="eastAsia"/>
                <w:caps/>
                <w:kern w:val="0"/>
                <w:szCs w:val="21"/>
              </w:rPr>
              <w:t>需求 （考虑以下方面的需求，但不仅限于此）</w:t>
            </w:r>
          </w:p>
          <w:p w14:paraId="23090A03" w14:textId="77777777" w:rsidR="00F57AA6" w:rsidRDefault="00000000">
            <w:pPr>
              <w:spacing w:line="360" w:lineRule="auto"/>
              <w:jc w:val="center"/>
              <w:rPr>
                <w:rFonts w:ascii="宋体" w:hAnsi="宋体" w:hint="eastAsia"/>
                <w:szCs w:val="21"/>
              </w:rPr>
            </w:pPr>
            <w:r>
              <w:rPr>
                <w:rFonts w:ascii="宋体" w:hAnsi="宋体"/>
                <w:caps/>
                <w:kern w:val="0"/>
                <w:szCs w:val="21"/>
              </w:rPr>
              <w:t>具体需求Specified requirements</w:t>
            </w:r>
          </w:p>
        </w:tc>
      </w:tr>
      <w:tr w:rsidR="00F57AA6" w14:paraId="53329706" w14:textId="77777777">
        <w:trPr>
          <w:jc w:val="center"/>
        </w:trPr>
        <w:tc>
          <w:tcPr>
            <w:tcW w:w="1211" w:type="dxa"/>
            <w:vAlign w:val="center"/>
          </w:tcPr>
          <w:p w14:paraId="0B0D460D" w14:textId="77777777" w:rsidR="00F57AA6" w:rsidRDefault="00000000">
            <w:pPr>
              <w:jc w:val="center"/>
              <w:rPr>
                <w:rFonts w:ascii="宋体" w:hAnsi="宋体" w:cs="宋体" w:hint="eastAsia"/>
                <w:szCs w:val="21"/>
              </w:rPr>
            </w:pPr>
            <w:r>
              <w:rPr>
                <w:rFonts w:hint="eastAsia"/>
                <w:szCs w:val="21"/>
              </w:rPr>
              <w:t>URS03-1</w:t>
            </w:r>
          </w:p>
        </w:tc>
        <w:tc>
          <w:tcPr>
            <w:tcW w:w="7573" w:type="dxa"/>
          </w:tcPr>
          <w:p w14:paraId="17452895" w14:textId="77777777" w:rsidR="00F57AA6" w:rsidRDefault="00000000">
            <w:pPr>
              <w:spacing w:line="360" w:lineRule="auto"/>
              <w:rPr>
                <w:rFonts w:ascii="宋体" w:hAnsi="宋体" w:hint="eastAsia"/>
                <w:szCs w:val="21"/>
              </w:rPr>
            </w:pPr>
            <w:r>
              <w:rPr>
                <w:rFonts w:ascii="宋体" w:hAnsi="宋体"/>
                <w:szCs w:val="21"/>
              </w:rPr>
              <w:t>每天</w:t>
            </w:r>
            <w:r>
              <w:rPr>
                <w:rFonts w:ascii="宋体" w:hAnsi="宋体" w:hint="eastAsia"/>
                <w:szCs w:val="21"/>
              </w:rPr>
              <w:t>连续</w:t>
            </w:r>
            <w:r>
              <w:rPr>
                <w:rFonts w:ascii="宋体" w:hAnsi="宋体"/>
                <w:szCs w:val="21"/>
              </w:rPr>
              <w:t>运行时间：</w:t>
            </w:r>
            <w:r>
              <w:rPr>
                <w:rFonts w:ascii="宋体" w:hAnsi="宋体" w:hint="eastAsia"/>
                <w:szCs w:val="21"/>
              </w:rPr>
              <w:t>8</w:t>
            </w:r>
            <w:r>
              <w:rPr>
                <w:rFonts w:ascii="宋体" w:hAnsi="宋体"/>
                <w:szCs w:val="21"/>
              </w:rPr>
              <w:t>小时</w:t>
            </w:r>
            <w:r>
              <w:rPr>
                <w:rFonts w:ascii="宋体" w:hAnsi="宋体" w:hint="eastAsia"/>
                <w:szCs w:val="21"/>
              </w:rPr>
              <w:t>，系统运行稳定，故障率小。</w:t>
            </w:r>
          </w:p>
        </w:tc>
      </w:tr>
      <w:tr w:rsidR="00F57AA6" w14:paraId="5D9F25B3" w14:textId="77777777">
        <w:trPr>
          <w:jc w:val="center"/>
        </w:trPr>
        <w:tc>
          <w:tcPr>
            <w:tcW w:w="1211" w:type="dxa"/>
            <w:vAlign w:val="center"/>
          </w:tcPr>
          <w:p w14:paraId="56D8922D" w14:textId="77777777" w:rsidR="00F57AA6" w:rsidRDefault="00000000">
            <w:pPr>
              <w:jc w:val="center"/>
              <w:rPr>
                <w:rFonts w:ascii="宋体" w:hAnsi="宋体" w:cs="宋体" w:hint="eastAsia"/>
                <w:szCs w:val="21"/>
              </w:rPr>
            </w:pPr>
            <w:r>
              <w:rPr>
                <w:rFonts w:hint="eastAsia"/>
                <w:szCs w:val="21"/>
              </w:rPr>
              <w:t>URS03-2</w:t>
            </w:r>
          </w:p>
        </w:tc>
        <w:tc>
          <w:tcPr>
            <w:tcW w:w="7573" w:type="dxa"/>
          </w:tcPr>
          <w:p w14:paraId="4D6CAFC0" w14:textId="77777777" w:rsidR="00F57AA6" w:rsidRDefault="00000000">
            <w:pPr>
              <w:spacing w:line="360" w:lineRule="auto"/>
              <w:rPr>
                <w:rFonts w:ascii="宋体" w:hAnsi="宋体" w:hint="eastAsia"/>
                <w:szCs w:val="21"/>
              </w:rPr>
            </w:pPr>
            <w:r>
              <w:rPr>
                <w:rFonts w:ascii="宋体" w:hAnsi="宋体" w:hint="eastAsia"/>
                <w:szCs w:val="21"/>
              </w:rPr>
              <w:t>检测不影响酶标仪内部光路。</w:t>
            </w:r>
          </w:p>
        </w:tc>
      </w:tr>
    </w:tbl>
    <w:p w14:paraId="3D7632C6" w14:textId="77777777" w:rsidR="00F57AA6" w:rsidRDefault="00F57AA6">
      <w:pPr>
        <w:outlineLvl w:val="0"/>
      </w:pPr>
      <w:bookmarkStart w:id="67" w:name="_Toc291233321"/>
    </w:p>
    <w:p w14:paraId="7A869B3C" w14:textId="77777777" w:rsidR="00F57AA6" w:rsidRDefault="00000000">
      <w:pPr>
        <w:outlineLvl w:val="0"/>
        <w:rPr>
          <w:b/>
        </w:rPr>
      </w:pPr>
      <w:r>
        <w:t xml:space="preserve">5.2 </w:t>
      </w:r>
      <w:r>
        <w:rPr>
          <w:rFonts w:hint="eastAsia"/>
        </w:rPr>
        <w:t>软件部分要求</w:t>
      </w:r>
    </w:p>
    <w:p w14:paraId="18FE4DAD" w14:textId="77777777" w:rsidR="00F57AA6" w:rsidRDefault="00000000">
      <w:pPr>
        <w:rPr>
          <w:b/>
        </w:rPr>
      </w:pPr>
      <w:bookmarkStart w:id="68" w:name="_Toc455071003"/>
      <w:bookmarkStart w:id="69" w:name="_Toc453774378"/>
      <w:bookmarkStart w:id="70" w:name="_Toc455071591"/>
      <w:bookmarkStart w:id="71" w:name="_Toc455678605"/>
      <w:bookmarkStart w:id="72" w:name="_Toc453774196"/>
      <w:r>
        <w:t>5.2.1</w:t>
      </w:r>
      <w:bookmarkEnd w:id="68"/>
      <w:bookmarkEnd w:id="69"/>
      <w:bookmarkEnd w:id="70"/>
      <w:bookmarkEnd w:id="71"/>
      <w:bookmarkEnd w:id="72"/>
      <w:r>
        <w:rPr>
          <w:rFonts w:hint="eastAsia"/>
        </w:rPr>
        <w:t>软件及功能</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4A0" w:firstRow="1" w:lastRow="0" w:firstColumn="1" w:lastColumn="0" w:noHBand="0" w:noVBand="1"/>
      </w:tblPr>
      <w:tblGrid>
        <w:gridCol w:w="1129"/>
        <w:gridCol w:w="7535"/>
      </w:tblGrid>
      <w:tr w:rsidR="00F57AA6" w14:paraId="7F7A6BF1" w14:textId="77777777">
        <w:trPr>
          <w:jc w:val="center"/>
        </w:trPr>
        <w:tc>
          <w:tcPr>
            <w:tcW w:w="1129" w:type="dxa"/>
            <w:shd w:val="clear" w:color="auto" w:fill="C0C0C0"/>
          </w:tcPr>
          <w:p w14:paraId="6EF6A981" w14:textId="77777777" w:rsidR="00F57AA6" w:rsidRDefault="00000000">
            <w:pPr>
              <w:pStyle w:val="HeadingLeft"/>
              <w:widowControl w:val="0"/>
              <w:tabs>
                <w:tab w:val="clear" w:pos="4820"/>
                <w:tab w:val="clear" w:pos="9639"/>
                <w:tab w:val="center" w:pos="2268"/>
                <w:tab w:val="right" w:pos="5387"/>
              </w:tabs>
              <w:spacing w:before="0" w:after="0"/>
              <w:contextualSpacing/>
              <w:jc w:val="center"/>
              <w:rPr>
                <w:rFonts w:ascii="宋体" w:hAnsi="宋体" w:hint="eastAsia"/>
                <w:b w:val="0"/>
                <w:sz w:val="21"/>
                <w:szCs w:val="21"/>
                <w:lang w:val="en-US" w:eastAsia="zh-CN"/>
              </w:rPr>
            </w:pPr>
            <w:r>
              <w:rPr>
                <w:rFonts w:ascii="宋体" w:hAnsi="宋体" w:hint="eastAsia"/>
                <w:b w:val="0"/>
                <w:sz w:val="21"/>
                <w:szCs w:val="21"/>
                <w:lang w:val="en-US" w:eastAsia="zh-CN"/>
              </w:rPr>
              <w:t>需求编号</w:t>
            </w:r>
          </w:p>
          <w:p w14:paraId="07D1BAE5" w14:textId="77777777" w:rsidR="00F57AA6" w:rsidRDefault="00000000">
            <w:pPr>
              <w:spacing w:line="360" w:lineRule="auto"/>
              <w:contextualSpacing/>
              <w:jc w:val="center"/>
              <w:rPr>
                <w:rFonts w:ascii="宋体" w:hAnsi="宋体" w:hint="eastAsia"/>
                <w:szCs w:val="21"/>
              </w:rPr>
            </w:pPr>
            <w:r>
              <w:rPr>
                <w:rFonts w:ascii="宋体" w:hAnsi="宋体" w:hint="eastAsia"/>
                <w:szCs w:val="21"/>
              </w:rPr>
              <w:t>No.</w:t>
            </w:r>
          </w:p>
        </w:tc>
        <w:tc>
          <w:tcPr>
            <w:tcW w:w="7535" w:type="dxa"/>
            <w:shd w:val="clear" w:color="auto" w:fill="C0C0C0"/>
          </w:tcPr>
          <w:p w14:paraId="13FB8E94" w14:textId="77777777" w:rsidR="00F57AA6" w:rsidRDefault="00000000">
            <w:pPr>
              <w:spacing w:line="360" w:lineRule="auto"/>
              <w:contextualSpacing/>
              <w:jc w:val="center"/>
              <w:rPr>
                <w:rFonts w:ascii="宋体" w:hAnsi="宋体" w:hint="eastAsia"/>
                <w:caps/>
                <w:kern w:val="0"/>
                <w:szCs w:val="21"/>
              </w:rPr>
            </w:pPr>
            <w:r>
              <w:rPr>
                <w:rFonts w:ascii="宋体" w:hAnsi="宋体" w:hint="eastAsia"/>
                <w:caps/>
                <w:kern w:val="0"/>
                <w:szCs w:val="21"/>
              </w:rPr>
              <w:t>需求 （考虑以下方面的需求，但不仅限于此）</w:t>
            </w:r>
          </w:p>
          <w:p w14:paraId="34997DC3" w14:textId="77777777" w:rsidR="00F57AA6" w:rsidRDefault="00000000">
            <w:pPr>
              <w:spacing w:line="360" w:lineRule="auto"/>
              <w:contextualSpacing/>
              <w:jc w:val="center"/>
              <w:rPr>
                <w:rFonts w:ascii="宋体" w:hAnsi="宋体" w:hint="eastAsia"/>
                <w:szCs w:val="21"/>
              </w:rPr>
            </w:pPr>
            <w:r>
              <w:rPr>
                <w:rFonts w:ascii="宋体" w:hAnsi="宋体"/>
                <w:caps/>
                <w:kern w:val="0"/>
                <w:szCs w:val="21"/>
              </w:rPr>
              <w:t>具体需求Specified requirements</w:t>
            </w:r>
          </w:p>
        </w:tc>
      </w:tr>
      <w:tr w:rsidR="00F57AA6" w14:paraId="6801CB6A" w14:textId="77777777">
        <w:trPr>
          <w:jc w:val="center"/>
        </w:trPr>
        <w:tc>
          <w:tcPr>
            <w:tcW w:w="1129" w:type="dxa"/>
            <w:shd w:val="clear" w:color="auto" w:fill="auto"/>
            <w:vAlign w:val="center"/>
          </w:tcPr>
          <w:p w14:paraId="168BEF0B" w14:textId="77777777" w:rsidR="00F57AA6" w:rsidRDefault="00000000">
            <w:pPr>
              <w:jc w:val="center"/>
              <w:rPr>
                <w:rFonts w:ascii="宋体" w:hAnsi="宋体" w:cs="宋体" w:hint="eastAsia"/>
                <w:szCs w:val="21"/>
              </w:rPr>
            </w:pPr>
            <w:r>
              <w:rPr>
                <w:rFonts w:hint="eastAsia"/>
                <w:szCs w:val="21"/>
              </w:rPr>
              <w:t>URS0</w:t>
            </w:r>
            <w:r>
              <w:rPr>
                <w:szCs w:val="21"/>
              </w:rPr>
              <w:t>4</w:t>
            </w:r>
            <w:r>
              <w:rPr>
                <w:rFonts w:hint="eastAsia"/>
                <w:szCs w:val="21"/>
              </w:rPr>
              <w:t>-1</w:t>
            </w:r>
          </w:p>
        </w:tc>
        <w:tc>
          <w:tcPr>
            <w:tcW w:w="7535" w:type="dxa"/>
            <w:shd w:val="clear" w:color="auto" w:fill="auto"/>
            <w:vAlign w:val="center"/>
          </w:tcPr>
          <w:p w14:paraId="115E4174" w14:textId="77777777" w:rsidR="00F57AA6" w:rsidRDefault="00000000">
            <w:pPr>
              <w:spacing w:line="360" w:lineRule="auto"/>
              <w:contextualSpacing/>
              <w:rPr>
                <w:rFonts w:ascii="宋体" w:hAnsi="宋体" w:hint="eastAsia"/>
                <w:szCs w:val="21"/>
              </w:rPr>
            </w:pPr>
            <w:r>
              <w:rPr>
                <w:rFonts w:ascii="宋体" w:hAnsi="宋体" w:hint="eastAsia"/>
              </w:rPr>
              <w:t>采用M</w:t>
            </w:r>
            <w:r>
              <w:rPr>
                <w:rFonts w:ascii="宋体" w:hAnsi="宋体"/>
              </w:rPr>
              <w:t>D</w:t>
            </w:r>
            <w:r>
              <w:rPr>
                <w:rFonts w:ascii="宋体" w:hAnsi="宋体" w:hint="eastAsia"/>
              </w:rPr>
              <w:t>酶标仪专用软件</w:t>
            </w:r>
            <w:r>
              <w:rPr>
                <w:rFonts w:ascii="宋体" w:hAnsi="宋体"/>
              </w:rPr>
              <w:t>SMP</w:t>
            </w:r>
            <w:r>
              <w:rPr>
                <w:rFonts w:ascii="宋体" w:hAnsi="宋体" w:hint="eastAsia"/>
              </w:rPr>
              <w:t>。</w:t>
            </w:r>
          </w:p>
        </w:tc>
      </w:tr>
      <w:tr w:rsidR="00F57AA6" w14:paraId="15A6DBCE" w14:textId="77777777">
        <w:trPr>
          <w:jc w:val="center"/>
        </w:trPr>
        <w:tc>
          <w:tcPr>
            <w:tcW w:w="1129" w:type="dxa"/>
            <w:shd w:val="clear" w:color="auto" w:fill="auto"/>
            <w:vAlign w:val="center"/>
          </w:tcPr>
          <w:p w14:paraId="27E59E44" w14:textId="77777777" w:rsidR="00F57AA6" w:rsidRDefault="00000000">
            <w:pPr>
              <w:jc w:val="center"/>
              <w:rPr>
                <w:rFonts w:ascii="宋体" w:hAnsi="宋体" w:cs="宋体" w:hint="eastAsia"/>
                <w:szCs w:val="21"/>
              </w:rPr>
            </w:pPr>
            <w:r>
              <w:rPr>
                <w:rFonts w:hint="eastAsia"/>
                <w:szCs w:val="21"/>
              </w:rPr>
              <w:t>URS0</w:t>
            </w:r>
            <w:r>
              <w:rPr>
                <w:szCs w:val="21"/>
              </w:rPr>
              <w:t>4</w:t>
            </w:r>
            <w:r>
              <w:rPr>
                <w:rFonts w:hint="eastAsia"/>
                <w:szCs w:val="21"/>
              </w:rPr>
              <w:t>-2</w:t>
            </w:r>
          </w:p>
        </w:tc>
        <w:tc>
          <w:tcPr>
            <w:tcW w:w="7535" w:type="dxa"/>
            <w:shd w:val="clear" w:color="auto" w:fill="auto"/>
            <w:vAlign w:val="center"/>
          </w:tcPr>
          <w:p w14:paraId="2EF55ABD" w14:textId="77777777" w:rsidR="00F57AA6" w:rsidRDefault="00000000">
            <w:pPr>
              <w:spacing w:line="360" w:lineRule="auto"/>
              <w:contextualSpacing/>
              <w:rPr>
                <w:rFonts w:ascii="宋体" w:hAnsi="宋体" w:hint="eastAsia"/>
                <w:szCs w:val="21"/>
                <w:lang w:val="en-GB"/>
              </w:rPr>
            </w:pPr>
            <w:r>
              <w:rPr>
                <w:rFonts w:ascii="宋体" w:hAnsi="宋体" w:hint="eastAsia"/>
                <w:lang w:val="en-GB"/>
              </w:rPr>
              <w:t>软件可完全控制仪器进行设置及读数。</w:t>
            </w:r>
          </w:p>
        </w:tc>
      </w:tr>
      <w:tr w:rsidR="00F57AA6" w14:paraId="0D084CCE" w14:textId="77777777">
        <w:trPr>
          <w:jc w:val="center"/>
        </w:trPr>
        <w:tc>
          <w:tcPr>
            <w:tcW w:w="1129" w:type="dxa"/>
            <w:shd w:val="clear" w:color="auto" w:fill="auto"/>
            <w:vAlign w:val="center"/>
          </w:tcPr>
          <w:p w14:paraId="3D4B2AD4" w14:textId="77777777" w:rsidR="00F57AA6" w:rsidRDefault="00000000">
            <w:pPr>
              <w:jc w:val="center"/>
              <w:rPr>
                <w:rFonts w:ascii="宋体" w:hAnsi="宋体" w:cs="宋体" w:hint="eastAsia"/>
                <w:szCs w:val="21"/>
              </w:rPr>
            </w:pPr>
            <w:r>
              <w:rPr>
                <w:rFonts w:hint="eastAsia"/>
                <w:szCs w:val="21"/>
              </w:rPr>
              <w:t>URS0</w:t>
            </w:r>
            <w:r>
              <w:rPr>
                <w:szCs w:val="21"/>
              </w:rPr>
              <w:t>4</w:t>
            </w:r>
            <w:r>
              <w:rPr>
                <w:rFonts w:hint="eastAsia"/>
                <w:szCs w:val="21"/>
              </w:rPr>
              <w:t>-3</w:t>
            </w:r>
          </w:p>
        </w:tc>
        <w:tc>
          <w:tcPr>
            <w:tcW w:w="7535" w:type="dxa"/>
            <w:shd w:val="clear" w:color="auto" w:fill="auto"/>
            <w:vAlign w:val="center"/>
          </w:tcPr>
          <w:p w14:paraId="07B6DB50" w14:textId="77777777" w:rsidR="00F57AA6" w:rsidRDefault="00000000">
            <w:pPr>
              <w:spacing w:line="360" w:lineRule="auto"/>
              <w:contextualSpacing/>
              <w:rPr>
                <w:rFonts w:ascii="宋体" w:hAnsi="宋体" w:hint="eastAsia"/>
                <w:szCs w:val="21"/>
                <w:lang w:val="en-GB"/>
              </w:rPr>
            </w:pPr>
            <w:r>
              <w:rPr>
                <w:rFonts w:ascii="宋体" w:hAnsi="宋体" w:hint="eastAsia"/>
                <w:lang w:val="en-GB"/>
              </w:rPr>
              <w:t>软件具有数据分析功能，可直接在软件中对数据进行分析。</w:t>
            </w:r>
          </w:p>
        </w:tc>
      </w:tr>
    </w:tbl>
    <w:p w14:paraId="12772BEB" w14:textId="77777777" w:rsidR="00F57AA6" w:rsidRDefault="00F57AA6">
      <w:pPr>
        <w:pStyle w:val="af7"/>
        <w:ind w:firstLineChars="0" w:firstLine="0"/>
        <w:outlineLvl w:val="0"/>
        <w:rPr>
          <w:rFonts w:ascii="宋体" w:hAnsi="宋体" w:hint="eastAsia"/>
          <w:szCs w:val="21"/>
        </w:rPr>
      </w:pPr>
      <w:bookmarkStart w:id="73" w:name="_Toc291233330"/>
      <w:bookmarkEnd w:id="67"/>
    </w:p>
    <w:p w14:paraId="00DC88E0" w14:textId="77777777" w:rsidR="00F57AA6" w:rsidRDefault="00000000">
      <w:pPr>
        <w:pStyle w:val="af7"/>
        <w:ind w:firstLineChars="0" w:firstLine="0"/>
        <w:outlineLvl w:val="0"/>
        <w:rPr>
          <w:rFonts w:ascii="宋体" w:hAnsi="宋体" w:hint="eastAsia"/>
          <w:b/>
          <w:szCs w:val="21"/>
        </w:rPr>
      </w:pPr>
      <w:r>
        <w:rPr>
          <w:rFonts w:ascii="宋体" w:hAnsi="宋体" w:hint="eastAsia"/>
          <w:szCs w:val="21"/>
        </w:rPr>
        <w:t>6  公用工程要求</w:t>
      </w:r>
      <w:bookmarkEnd w:id="73"/>
    </w:p>
    <w:tbl>
      <w:tblPr>
        <w:tblW w:w="8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7505"/>
      </w:tblGrid>
      <w:tr w:rsidR="00F57AA6" w14:paraId="5B497744" w14:textId="77777777">
        <w:trPr>
          <w:jc w:val="center"/>
        </w:trPr>
        <w:tc>
          <w:tcPr>
            <w:tcW w:w="1129" w:type="dxa"/>
            <w:shd w:val="clear" w:color="auto" w:fill="C0C0C0"/>
          </w:tcPr>
          <w:p w14:paraId="277BBD30" w14:textId="77777777" w:rsidR="00F57AA6" w:rsidRDefault="00000000">
            <w:pPr>
              <w:pStyle w:val="HeadingLeft"/>
              <w:widowControl w:val="0"/>
              <w:tabs>
                <w:tab w:val="clear" w:pos="4820"/>
                <w:tab w:val="clear" w:pos="9639"/>
                <w:tab w:val="center" w:pos="2268"/>
                <w:tab w:val="right" w:pos="5387"/>
              </w:tabs>
              <w:spacing w:before="0" w:after="0"/>
              <w:contextualSpacing/>
              <w:jc w:val="center"/>
              <w:rPr>
                <w:rFonts w:ascii="宋体" w:hAnsi="宋体" w:hint="eastAsia"/>
                <w:b w:val="0"/>
                <w:sz w:val="21"/>
                <w:szCs w:val="21"/>
                <w:lang w:val="en-US" w:eastAsia="zh-CN"/>
              </w:rPr>
            </w:pPr>
            <w:r>
              <w:rPr>
                <w:rFonts w:ascii="宋体" w:hAnsi="宋体" w:hint="eastAsia"/>
                <w:b w:val="0"/>
                <w:sz w:val="21"/>
                <w:szCs w:val="21"/>
                <w:lang w:val="en-US" w:eastAsia="zh-CN"/>
              </w:rPr>
              <w:t>需求编号</w:t>
            </w:r>
          </w:p>
          <w:p w14:paraId="51159CAD" w14:textId="77777777" w:rsidR="00F57AA6" w:rsidRDefault="00000000">
            <w:pPr>
              <w:pStyle w:val="HeadingLeft"/>
              <w:widowControl w:val="0"/>
              <w:tabs>
                <w:tab w:val="clear" w:pos="4820"/>
                <w:tab w:val="clear" w:pos="9639"/>
                <w:tab w:val="center" w:pos="2268"/>
                <w:tab w:val="right" w:pos="5387"/>
              </w:tabs>
              <w:spacing w:before="0" w:after="0"/>
              <w:contextualSpacing/>
              <w:jc w:val="center"/>
              <w:rPr>
                <w:rFonts w:ascii="宋体" w:hAnsi="宋体" w:hint="eastAsia"/>
                <w:b w:val="0"/>
                <w:sz w:val="21"/>
                <w:szCs w:val="21"/>
                <w:lang w:val="en-US" w:eastAsia="zh-CN"/>
              </w:rPr>
            </w:pPr>
            <w:r>
              <w:rPr>
                <w:rFonts w:ascii="宋体" w:hAnsi="宋体" w:hint="eastAsia"/>
                <w:b w:val="0"/>
                <w:sz w:val="21"/>
                <w:szCs w:val="21"/>
                <w:lang w:val="en-US" w:eastAsia="zh-CN"/>
              </w:rPr>
              <w:t>No.</w:t>
            </w:r>
          </w:p>
        </w:tc>
        <w:tc>
          <w:tcPr>
            <w:tcW w:w="7505" w:type="dxa"/>
            <w:shd w:val="clear" w:color="auto" w:fill="C0C0C0"/>
          </w:tcPr>
          <w:p w14:paraId="45286DB4" w14:textId="77777777" w:rsidR="00F57AA6" w:rsidRDefault="00000000">
            <w:pPr>
              <w:spacing w:line="360" w:lineRule="auto"/>
              <w:contextualSpacing/>
              <w:jc w:val="center"/>
              <w:rPr>
                <w:rFonts w:ascii="宋体" w:hAnsi="宋体" w:hint="eastAsia"/>
                <w:caps/>
                <w:kern w:val="0"/>
                <w:szCs w:val="21"/>
              </w:rPr>
            </w:pPr>
            <w:r>
              <w:rPr>
                <w:rFonts w:ascii="宋体" w:hAnsi="宋体" w:hint="eastAsia"/>
                <w:caps/>
                <w:kern w:val="0"/>
                <w:szCs w:val="21"/>
              </w:rPr>
              <w:t>需求 （考虑以下方面的需求，但不仅限于此）</w:t>
            </w:r>
          </w:p>
          <w:p w14:paraId="3B05743F" w14:textId="77777777" w:rsidR="00F57AA6" w:rsidRDefault="00000000">
            <w:pPr>
              <w:spacing w:line="360" w:lineRule="auto"/>
              <w:contextualSpacing/>
              <w:jc w:val="center"/>
              <w:rPr>
                <w:rFonts w:ascii="宋体" w:hAnsi="宋体" w:hint="eastAsia"/>
                <w:szCs w:val="21"/>
              </w:rPr>
            </w:pPr>
            <w:r>
              <w:rPr>
                <w:rFonts w:ascii="宋体" w:hAnsi="宋体"/>
                <w:caps/>
                <w:kern w:val="0"/>
                <w:szCs w:val="21"/>
              </w:rPr>
              <w:t>具体需求Specified requirements</w:t>
            </w:r>
          </w:p>
        </w:tc>
      </w:tr>
      <w:tr w:rsidR="00F57AA6" w14:paraId="70676C58" w14:textId="77777777">
        <w:trPr>
          <w:trHeight w:val="180"/>
          <w:jc w:val="center"/>
        </w:trPr>
        <w:tc>
          <w:tcPr>
            <w:tcW w:w="1129" w:type="dxa"/>
            <w:vAlign w:val="center"/>
          </w:tcPr>
          <w:p w14:paraId="2C715880" w14:textId="77777777" w:rsidR="00F57AA6" w:rsidRDefault="00000000">
            <w:pPr>
              <w:spacing w:line="360" w:lineRule="auto"/>
              <w:jc w:val="center"/>
              <w:rPr>
                <w:szCs w:val="21"/>
              </w:rPr>
            </w:pPr>
            <w:r>
              <w:rPr>
                <w:szCs w:val="21"/>
                <w:lang w:val="de-DE"/>
              </w:rPr>
              <w:t>URS05-1</w:t>
            </w:r>
          </w:p>
        </w:tc>
        <w:tc>
          <w:tcPr>
            <w:tcW w:w="7505" w:type="dxa"/>
            <w:vAlign w:val="center"/>
          </w:tcPr>
          <w:p w14:paraId="135CF674" w14:textId="77777777" w:rsidR="00F57AA6" w:rsidRDefault="00000000">
            <w:pPr>
              <w:spacing w:line="360" w:lineRule="auto"/>
              <w:contextualSpacing/>
              <w:rPr>
                <w:rFonts w:ascii="宋体" w:hAnsi="宋体" w:hint="eastAsia"/>
                <w:szCs w:val="21"/>
              </w:rPr>
            </w:pPr>
            <w:r>
              <w:rPr>
                <w:rFonts w:ascii="Arial" w:hAnsi="Arial" w:cs="Arial" w:hint="eastAsia"/>
                <w:kern w:val="0"/>
              </w:rPr>
              <w:t>电源使用</w:t>
            </w:r>
            <w:r>
              <w:rPr>
                <w:rFonts w:ascii="Arial" w:hAnsi="Arial" w:cs="Arial"/>
                <w:kern w:val="0"/>
              </w:rPr>
              <w:t>220V</w:t>
            </w:r>
            <w:r>
              <w:rPr>
                <w:rFonts w:ascii="Arial" w:hAnsi="Arial" w:cs="Arial" w:hint="eastAsia"/>
                <w:kern w:val="0"/>
              </w:rPr>
              <w:t>±</w:t>
            </w:r>
            <w:r>
              <w:rPr>
                <w:rFonts w:ascii="Arial" w:hAnsi="Arial" w:cs="Arial"/>
                <w:kern w:val="0"/>
              </w:rPr>
              <w:t>10%, 50HZ</w:t>
            </w:r>
            <w:r>
              <w:rPr>
                <w:rFonts w:ascii="宋体" w:hAnsi="宋体"/>
                <w:szCs w:val="21"/>
              </w:rPr>
              <w:t xml:space="preserve"> </w:t>
            </w:r>
          </w:p>
        </w:tc>
      </w:tr>
      <w:tr w:rsidR="00F57AA6" w14:paraId="4DD869E3" w14:textId="77777777">
        <w:trPr>
          <w:trHeight w:val="180"/>
          <w:jc w:val="center"/>
        </w:trPr>
        <w:tc>
          <w:tcPr>
            <w:tcW w:w="1129" w:type="dxa"/>
            <w:vAlign w:val="center"/>
          </w:tcPr>
          <w:p w14:paraId="4AB4729D" w14:textId="77777777" w:rsidR="00F57AA6" w:rsidRDefault="00000000">
            <w:pPr>
              <w:jc w:val="center"/>
            </w:pPr>
            <w:r>
              <w:rPr>
                <w:szCs w:val="21"/>
                <w:lang w:val="de-DE"/>
              </w:rPr>
              <w:t>URS05-1</w:t>
            </w:r>
          </w:p>
        </w:tc>
        <w:tc>
          <w:tcPr>
            <w:tcW w:w="7505" w:type="dxa"/>
            <w:vAlign w:val="center"/>
          </w:tcPr>
          <w:p w14:paraId="079DDA9D" w14:textId="77777777" w:rsidR="00F57AA6" w:rsidRDefault="00000000">
            <w:pPr>
              <w:spacing w:line="360" w:lineRule="auto"/>
              <w:contextualSpacing/>
              <w:rPr>
                <w:rFonts w:ascii="宋体" w:hAnsi="宋体" w:hint="eastAsia"/>
                <w:szCs w:val="21"/>
              </w:rPr>
            </w:pPr>
            <w:r>
              <w:rPr>
                <w:rFonts w:ascii="Arial" w:hAnsi="Arial" w:cs="Arial" w:hint="eastAsia"/>
                <w:kern w:val="0"/>
              </w:rPr>
              <w:t>设备安放空间尺寸</w:t>
            </w:r>
            <w:r>
              <w:rPr>
                <w:rFonts w:ascii="宋体" w:hAnsi="宋体" w:cs="Arial" w:hint="eastAsia"/>
                <w:kern w:val="0"/>
              </w:rPr>
              <w:t>≤</w:t>
            </w:r>
            <w:r>
              <w:rPr>
                <w:rFonts w:ascii="Arial" w:hAnsi="Arial" w:cs="Arial"/>
                <w:kern w:val="0"/>
              </w:rPr>
              <w:t>长</w:t>
            </w:r>
            <w:r>
              <w:rPr>
                <w:rFonts w:ascii="Arial" w:hAnsi="Arial" w:cs="Arial"/>
                <w:kern w:val="0"/>
              </w:rPr>
              <w:t>x</w:t>
            </w:r>
            <w:r>
              <w:rPr>
                <w:rFonts w:ascii="Arial" w:hAnsi="Arial" w:cs="Arial"/>
                <w:kern w:val="0"/>
              </w:rPr>
              <w:t>宽</w:t>
            </w:r>
            <w:r>
              <w:rPr>
                <w:rFonts w:ascii="Arial" w:hAnsi="Arial" w:cs="Arial"/>
                <w:kern w:val="0"/>
              </w:rPr>
              <w:t>x</w:t>
            </w:r>
            <w:r>
              <w:rPr>
                <w:rFonts w:ascii="Arial" w:hAnsi="Arial" w:cs="Arial"/>
                <w:kern w:val="0"/>
              </w:rPr>
              <w:t>高</w:t>
            </w:r>
            <w:r>
              <w:rPr>
                <w:rFonts w:ascii="Arial" w:hAnsi="Arial" w:cs="Arial" w:hint="eastAsia"/>
                <w:kern w:val="0"/>
              </w:rPr>
              <w:t>：</w:t>
            </w:r>
            <w:r>
              <w:rPr>
                <w:rFonts w:ascii="Arial" w:hAnsi="Arial" w:cs="Arial" w:hint="eastAsia"/>
                <w:kern w:val="0"/>
              </w:rPr>
              <w:t>4</w:t>
            </w:r>
            <w:r>
              <w:rPr>
                <w:rFonts w:ascii="Arial" w:hAnsi="Arial" w:cs="Arial"/>
                <w:kern w:val="0"/>
              </w:rPr>
              <w:t>0x32x34.5</w:t>
            </w:r>
            <w:r>
              <w:rPr>
                <w:rFonts w:ascii="Arial" w:hAnsi="Arial" w:cs="Arial" w:hint="eastAsia"/>
                <w:kern w:val="0"/>
              </w:rPr>
              <w:t>cm</w:t>
            </w:r>
          </w:p>
        </w:tc>
      </w:tr>
    </w:tbl>
    <w:p w14:paraId="026313CB" w14:textId="77777777" w:rsidR="00F57AA6" w:rsidRDefault="00F57AA6">
      <w:pPr>
        <w:pStyle w:val="1"/>
        <w:widowControl/>
        <w:numPr>
          <w:ilvl w:val="0"/>
          <w:numId w:val="0"/>
        </w:numPr>
        <w:spacing w:line="360" w:lineRule="auto"/>
        <w:jc w:val="left"/>
        <w:rPr>
          <w:rFonts w:ascii="宋体" w:hAnsi="宋体" w:hint="eastAsia"/>
          <w:b w:val="0"/>
          <w:szCs w:val="21"/>
        </w:rPr>
      </w:pPr>
      <w:bookmarkStart w:id="74" w:name="_Toc291233331"/>
    </w:p>
    <w:p w14:paraId="2DFAFC8F" w14:textId="77777777" w:rsidR="00F57AA6" w:rsidRDefault="00000000">
      <w:pPr>
        <w:pStyle w:val="1"/>
        <w:widowControl/>
        <w:numPr>
          <w:ilvl w:val="0"/>
          <w:numId w:val="0"/>
        </w:numPr>
        <w:spacing w:line="360" w:lineRule="auto"/>
        <w:jc w:val="left"/>
        <w:rPr>
          <w:rFonts w:ascii="宋体" w:hAnsi="宋体" w:hint="eastAsia"/>
          <w:b w:val="0"/>
          <w:szCs w:val="21"/>
        </w:rPr>
      </w:pPr>
      <w:bookmarkStart w:id="75" w:name="_Toc115295483"/>
      <w:r>
        <w:rPr>
          <w:rFonts w:ascii="宋体" w:hAnsi="宋体" w:hint="eastAsia"/>
          <w:b w:val="0"/>
          <w:szCs w:val="21"/>
        </w:rPr>
        <w:t>7 文件要求</w:t>
      </w:r>
      <w:bookmarkEnd w:id="74"/>
      <w:bookmarkEnd w:id="75"/>
    </w:p>
    <w:p w14:paraId="10B7BB11" w14:textId="77777777" w:rsidR="00F57AA6" w:rsidRDefault="00F57AA6">
      <w:pPr>
        <w:outlineLvl w:val="0"/>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7535"/>
      </w:tblGrid>
      <w:tr w:rsidR="00F57AA6" w14:paraId="0FFF19D3" w14:textId="77777777">
        <w:trPr>
          <w:jc w:val="center"/>
        </w:trPr>
        <w:tc>
          <w:tcPr>
            <w:tcW w:w="1129" w:type="dxa"/>
            <w:shd w:val="clear" w:color="auto" w:fill="C0C0C0"/>
          </w:tcPr>
          <w:p w14:paraId="73903FBB" w14:textId="77777777" w:rsidR="00F57AA6" w:rsidRDefault="00000000">
            <w:pPr>
              <w:pStyle w:val="HeadingLeft"/>
              <w:widowControl w:val="0"/>
              <w:tabs>
                <w:tab w:val="clear" w:pos="4820"/>
                <w:tab w:val="clear" w:pos="9639"/>
                <w:tab w:val="center" w:pos="2268"/>
                <w:tab w:val="right" w:pos="5387"/>
              </w:tabs>
              <w:spacing w:before="0" w:after="0"/>
              <w:jc w:val="center"/>
              <w:rPr>
                <w:rFonts w:ascii="宋体" w:hAnsi="宋体" w:hint="eastAsia"/>
                <w:b w:val="0"/>
                <w:sz w:val="21"/>
                <w:szCs w:val="21"/>
                <w:lang w:val="en-US" w:eastAsia="zh-CN"/>
              </w:rPr>
            </w:pPr>
            <w:r>
              <w:rPr>
                <w:rFonts w:ascii="宋体" w:hAnsi="宋体" w:hint="eastAsia"/>
                <w:b w:val="0"/>
                <w:sz w:val="21"/>
                <w:szCs w:val="21"/>
                <w:lang w:val="en-US" w:eastAsia="zh-CN"/>
              </w:rPr>
              <w:t>需求编号</w:t>
            </w:r>
          </w:p>
          <w:p w14:paraId="7FE9F0DA" w14:textId="77777777" w:rsidR="00F57AA6" w:rsidRDefault="00000000">
            <w:pPr>
              <w:pStyle w:val="HeadingLeft"/>
              <w:widowControl w:val="0"/>
              <w:tabs>
                <w:tab w:val="clear" w:pos="4820"/>
                <w:tab w:val="clear" w:pos="9639"/>
                <w:tab w:val="center" w:pos="2268"/>
                <w:tab w:val="right" w:pos="5387"/>
              </w:tabs>
              <w:spacing w:before="0" w:after="0"/>
              <w:jc w:val="center"/>
              <w:rPr>
                <w:rFonts w:ascii="宋体" w:hAnsi="宋体" w:hint="eastAsia"/>
                <w:b w:val="0"/>
                <w:sz w:val="21"/>
                <w:szCs w:val="21"/>
                <w:lang w:val="en-US" w:eastAsia="zh-CN"/>
              </w:rPr>
            </w:pPr>
            <w:r>
              <w:rPr>
                <w:rFonts w:ascii="宋体" w:hAnsi="宋体" w:hint="eastAsia"/>
                <w:b w:val="0"/>
                <w:sz w:val="21"/>
                <w:szCs w:val="21"/>
                <w:lang w:val="en-US" w:eastAsia="zh-CN"/>
              </w:rPr>
              <w:t>No.</w:t>
            </w:r>
          </w:p>
        </w:tc>
        <w:tc>
          <w:tcPr>
            <w:tcW w:w="7535" w:type="dxa"/>
            <w:shd w:val="clear" w:color="auto" w:fill="C0C0C0"/>
          </w:tcPr>
          <w:p w14:paraId="4CC9C837" w14:textId="77777777" w:rsidR="00F57AA6" w:rsidRDefault="00000000">
            <w:pPr>
              <w:spacing w:line="360" w:lineRule="auto"/>
              <w:jc w:val="center"/>
              <w:rPr>
                <w:rFonts w:ascii="宋体" w:hAnsi="宋体" w:hint="eastAsia"/>
                <w:caps/>
                <w:kern w:val="0"/>
                <w:szCs w:val="21"/>
              </w:rPr>
            </w:pPr>
            <w:r>
              <w:rPr>
                <w:rFonts w:ascii="宋体" w:hAnsi="宋体" w:hint="eastAsia"/>
                <w:caps/>
                <w:kern w:val="0"/>
                <w:szCs w:val="21"/>
              </w:rPr>
              <w:t>需求 （考虑以下方面的需求，但不仅限于此）</w:t>
            </w:r>
          </w:p>
          <w:p w14:paraId="7412CAE8" w14:textId="77777777" w:rsidR="00F57AA6" w:rsidRDefault="00000000">
            <w:pPr>
              <w:spacing w:line="360" w:lineRule="auto"/>
              <w:jc w:val="center"/>
              <w:rPr>
                <w:rFonts w:ascii="宋体" w:hAnsi="宋体" w:hint="eastAsia"/>
                <w:szCs w:val="21"/>
              </w:rPr>
            </w:pPr>
            <w:r>
              <w:rPr>
                <w:rFonts w:ascii="宋体" w:hAnsi="宋体"/>
                <w:caps/>
                <w:kern w:val="0"/>
                <w:szCs w:val="21"/>
              </w:rPr>
              <w:t>具体需求Specified requirements</w:t>
            </w:r>
          </w:p>
        </w:tc>
      </w:tr>
      <w:tr w:rsidR="00F57AA6" w14:paraId="3399BD89" w14:textId="77777777">
        <w:trPr>
          <w:jc w:val="center"/>
        </w:trPr>
        <w:tc>
          <w:tcPr>
            <w:tcW w:w="1129" w:type="dxa"/>
            <w:vAlign w:val="center"/>
          </w:tcPr>
          <w:p w14:paraId="488E6AB9" w14:textId="77777777" w:rsidR="00F57AA6" w:rsidRDefault="00000000">
            <w:pPr>
              <w:spacing w:line="360" w:lineRule="auto"/>
              <w:jc w:val="center"/>
              <w:rPr>
                <w:szCs w:val="21"/>
              </w:rPr>
            </w:pPr>
            <w:r>
              <w:rPr>
                <w:szCs w:val="21"/>
                <w:lang w:val="de-DE"/>
              </w:rPr>
              <w:t>URS06-1</w:t>
            </w:r>
          </w:p>
        </w:tc>
        <w:tc>
          <w:tcPr>
            <w:tcW w:w="7535" w:type="dxa"/>
            <w:vAlign w:val="center"/>
          </w:tcPr>
          <w:p w14:paraId="1AA12875" w14:textId="77777777" w:rsidR="00F57AA6" w:rsidRDefault="00000000">
            <w:pPr>
              <w:spacing w:line="360" w:lineRule="auto"/>
              <w:rPr>
                <w:rFonts w:ascii="宋体" w:hAnsi="宋体" w:hint="eastAsia"/>
                <w:szCs w:val="21"/>
              </w:rPr>
            </w:pPr>
            <w:r>
              <w:rPr>
                <w:rFonts w:ascii="宋体" w:hAnsi="宋体" w:hint="eastAsia"/>
                <w:szCs w:val="21"/>
              </w:rPr>
              <w:t>供应商应提供纸质和电子版操作手册和SOP</w:t>
            </w:r>
          </w:p>
        </w:tc>
      </w:tr>
    </w:tbl>
    <w:p w14:paraId="2C0910FB" w14:textId="77777777" w:rsidR="00F57AA6" w:rsidRDefault="00F57AA6">
      <w:pPr>
        <w:outlineLvl w:val="0"/>
      </w:pPr>
      <w:bookmarkStart w:id="76" w:name="_Toc285898261"/>
      <w:bookmarkStart w:id="77" w:name="_Toc286128140"/>
      <w:bookmarkStart w:id="78" w:name="_Toc285894438"/>
      <w:bookmarkStart w:id="79" w:name="_Toc291233333"/>
      <w:bookmarkStart w:id="80" w:name="_Toc285897805"/>
    </w:p>
    <w:p w14:paraId="72DD2959" w14:textId="77777777" w:rsidR="00F57AA6" w:rsidRDefault="00000000">
      <w:pPr>
        <w:pStyle w:val="1"/>
        <w:widowControl/>
        <w:numPr>
          <w:ilvl w:val="0"/>
          <w:numId w:val="0"/>
        </w:numPr>
        <w:spacing w:line="360" w:lineRule="auto"/>
        <w:jc w:val="left"/>
        <w:rPr>
          <w:rFonts w:ascii="宋体" w:hAnsi="宋体" w:hint="eastAsia"/>
          <w:b w:val="0"/>
          <w:szCs w:val="21"/>
        </w:rPr>
      </w:pPr>
      <w:bookmarkStart w:id="81" w:name="_Toc291233338"/>
      <w:bookmarkStart w:id="82" w:name="_Toc115295484"/>
      <w:bookmarkEnd w:id="76"/>
      <w:bookmarkEnd w:id="77"/>
      <w:bookmarkEnd w:id="78"/>
      <w:bookmarkEnd w:id="79"/>
      <w:bookmarkEnd w:id="80"/>
      <w:r>
        <w:rPr>
          <w:rFonts w:ascii="宋体" w:hAnsi="宋体" w:hint="eastAsia"/>
          <w:b w:val="0"/>
          <w:szCs w:val="21"/>
        </w:rPr>
        <w:t>8  其它要求</w:t>
      </w:r>
      <w:bookmarkEnd w:id="81"/>
      <w:bookmarkEnd w:id="82"/>
    </w:p>
    <w:p w14:paraId="29883611" w14:textId="77777777" w:rsidR="00F57AA6" w:rsidRDefault="00000000">
      <w:pPr>
        <w:outlineLvl w:val="0"/>
        <w:rPr>
          <w:b/>
        </w:rPr>
      </w:pPr>
      <w:bookmarkStart w:id="83" w:name="_Toc455071015"/>
      <w:bookmarkStart w:id="84" w:name="_Toc455071603"/>
      <w:bookmarkStart w:id="85" w:name="_Toc291233342"/>
      <w:bookmarkStart w:id="86" w:name="_Toc285898269"/>
      <w:bookmarkStart w:id="87" w:name="_Toc286128148"/>
      <w:bookmarkStart w:id="88" w:name="_Toc150574773"/>
      <w:r>
        <w:t xml:space="preserve">8.1 </w:t>
      </w:r>
      <w:r>
        <w:t>交货</w:t>
      </w:r>
      <w:bookmarkEnd w:id="83"/>
      <w:bookmarkEnd w:id="84"/>
      <w:bookmarkEnd w:id="85"/>
      <w:bookmarkEnd w:id="86"/>
      <w:bookmarkEnd w:id="87"/>
      <w:bookmarkEnd w:id="88"/>
    </w:p>
    <w:p w14:paraId="698EF208" w14:textId="77777777" w:rsidR="00F57AA6" w:rsidRDefault="00000000">
      <w:pPr>
        <w:rPr>
          <w:rFonts w:ascii="宋体" w:hAnsi="宋体" w:hint="eastAsia"/>
          <w:b/>
          <w:szCs w:val="21"/>
        </w:rPr>
      </w:pPr>
      <w:bookmarkStart w:id="89" w:name="_Toc455071604"/>
      <w:bookmarkStart w:id="90" w:name="_Toc455071016"/>
      <w:bookmarkStart w:id="91" w:name="_Toc455678618"/>
      <w:r>
        <w:rPr>
          <w:rFonts w:ascii="宋体" w:hAnsi="宋体"/>
          <w:szCs w:val="21"/>
        </w:rPr>
        <w:t>8.1.1 该设备/系统, 包括设备、文件</w:t>
      </w:r>
      <w:r>
        <w:rPr>
          <w:rFonts w:ascii="宋体" w:hAnsi="宋体" w:hint="eastAsia"/>
          <w:szCs w:val="21"/>
        </w:rPr>
        <w:t>一并</w:t>
      </w:r>
      <w:r>
        <w:rPr>
          <w:rFonts w:ascii="宋体" w:hAnsi="宋体"/>
          <w:szCs w:val="21"/>
        </w:rPr>
        <w:t>交付给用户</w:t>
      </w:r>
      <w:r>
        <w:rPr>
          <w:rFonts w:ascii="宋体" w:hAnsi="宋体" w:hint="eastAsia"/>
          <w:szCs w:val="21"/>
        </w:rPr>
        <w:t>。</w:t>
      </w:r>
      <w:bookmarkEnd w:id="89"/>
      <w:bookmarkEnd w:id="90"/>
      <w:bookmarkEnd w:id="91"/>
    </w:p>
    <w:p w14:paraId="2BE7FE2A" w14:textId="77777777" w:rsidR="00F57AA6" w:rsidRDefault="00000000">
      <w:pPr>
        <w:rPr>
          <w:rFonts w:ascii="宋体" w:hAnsi="宋体" w:hint="eastAsia"/>
          <w:b/>
          <w:szCs w:val="21"/>
        </w:rPr>
      </w:pPr>
      <w:bookmarkStart w:id="92" w:name="_Toc455071017"/>
      <w:bookmarkStart w:id="93" w:name="_Toc455071605"/>
      <w:bookmarkStart w:id="94" w:name="_Toc455678619"/>
      <w:r>
        <w:rPr>
          <w:rFonts w:ascii="宋体" w:hAnsi="宋体"/>
          <w:szCs w:val="21"/>
        </w:rPr>
        <w:lastRenderedPageBreak/>
        <w:t xml:space="preserve">8.1.2 </w:t>
      </w:r>
      <w:r>
        <w:rPr>
          <w:rFonts w:ascii="宋体" w:hAnsi="宋体" w:hint="eastAsia"/>
          <w:szCs w:val="21"/>
        </w:rPr>
        <w:t>发货前所有部件应进行彻底地清洁，确保无油污，焊渣，锈迹和异物。</w:t>
      </w:r>
      <w:bookmarkEnd w:id="92"/>
      <w:bookmarkEnd w:id="93"/>
      <w:bookmarkEnd w:id="94"/>
    </w:p>
    <w:p w14:paraId="7E0E6240" w14:textId="77777777" w:rsidR="00F57AA6" w:rsidRDefault="00F57AA6">
      <w:pPr>
        <w:outlineLvl w:val="0"/>
      </w:pPr>
      <w:bookmarkStart w:id="95" w:name="_Toc291233343"/>
      <w:bookmarkStart w:id="96" w:name="_Toc455071606"/>
      <w:bookmarkStart w:id="97" w:name="_Toc285898270"/>
      <w:bookmarkStart w:id="98" w:name="_Toc455071018"/>
      <w:bookmarkStart w:id="99" w:name="_Toc286128149"/>
    </w:p>
    <w:p w14:paraId="08DC3F05" w14:textId="77777777" w:rsidR="00F57AA6" w:rsidRDefault="00000000">
      <w:pPr>
        <w:outlineLvl w:val="0"/>
        <w:rPr>
          <w:b/>
        </w:rPr>
      </w:pPr>
      <w:r>
        <w:t xml:space="preserve">8.2 </w:t>
      </w:r>
      <w:r>
        <w:rPr>
          <w:rFonts w:hint="eastAsia"/>
        </w:rPr>
        <w:t>设备</w:t>
      </w:r>
      <w:bookmarkEnd w:id="95"/>
      <w:bookmarkEnd w:id="96"/>
      <w:bookmarkEnd w:id="97"/>
      <w:bookmarkEnd w:id="98"/>
      <w:bookmarkEnd w:id="99"/>
      <w:r>
        <w:rPr>
          <w:rFonts w:hint="eastAsia"/>
        </w:rPr>
        <w:t xml:space="preserve"> </w:t>
      </w:r>
    </w:p>
    <w:p w14:paraId="046A4969" w14:textId="77777777" w:rsidR="00F57AA6" w:rsidRDefault="00000000">
      <w:pPr>
        <w:rPr>
          <w:rFonts w:ascii="宋体" w:hAnsi="宋体" w:hint="eastAsia"/>
          <w:szCs w:val="21"/>
        </w:rPr>
      </w:pPr>
      <w:bookmarkStart w:id="100" w:name="_Toc455071607"/>
      <w:bookmarkStart w:id="101" w:name="_Toc455071019"/>
      <w:bookmarkStart w:id="102" w:name="_Toc455678621"/>
      <w:r>
        <w:rPr>
          <w:rFonts w:ascii="宋体" w:hAnsi="宋体"/>
          <w:szCs w:val="21"/>
        </w:rPr>
        <w:t>8.2.1 该设备/系统, 包括设备</w:t>
      </w:r>
      <w:r>
        <w:rPr>
          <w:rFonts w:ascii="宋体" w:hAnsi="宋体" w:hint="eastAsia"/>
          <w:szCs w:val="21"/>
        </w:rPr>
        <w:t>的备件等一并运送到</w:t>
      </w:r>
      <w:r>
        <w:rPr>
          <w:rFonts w:ascii="宋体" w:hAnsi="宋体"/>
          <w:szCs w:val="21"/>
        </w:rPr>
        <w:t>用户</w:t>
      </w:r>
      <w:r>
        <w:rPr>
          <w:rFonts w:ascii="宋体" w:hAnsi="宋体" w:hint="eastAsia"/>
          <w:szCs w:val="21"/>
        </w:rPr>
        <w:t>厂区</w:t>
      </w:r>
      <w:bookmarkEnd w:id="100"/>
      <w:bookmarkEnd w:id="101"/>
      <w:bookmarkEnd w:id="102"/>
      <w:r>
        <w:rPr>
          <w:rFonts w:ascii="宋体" w:hAnsi="宋体" w:hint="eastAsia"/>
          <w:szCs w:val="21"/>
        </w:rPr>
        <w:t>。</w:t>
      </w:r>
    </w:p>
    <w:p w14:paraId="7C8EE329" w14:textId="77777777" w:rsidR="00F57AA6" w:rsidRDefault="00000000">
      <w:pPr>
        <w:pStyle w:val="1"/>
        <w:widowControl/>
        <w:numPr>
          <w:ilvl w:val="0"/>
          <w:numId w:val="0"/>
        </w:numPr>
        <w:spacing w:line="360" w:lineRule="auto"/>
        <w:jc w:val="left"/>
        <w:rPr>
          <w:rFonts w:ascii="宋体" w:hAnsi="宋体" w:hint="eastAsia"/>
          <w:b w:val="0"/>
          <w:szCs w:val="21"/>
        </w:rPr>
      </w:pPr>
      <w:bookmarkStart w:id="103" w:name="_Toc115295485"/>
      <w:r>
        <w:rPr>
          <w:rFonts w:ascii="宋体" w:hAnsi="宋体" w:hint="eastAsia"/>
          <w:b w:val="0"/>
          <w:szCs w:val="21"/>
        </w:rPr>
        <w:t>9  质量保证</w:t>
      </w:r>
      <w:bookmarkEnd w:id="103"/>
    </w:p>
    <w:p w14:paraId="10AD8792" w14:textId="77777777" w:rsidR="00F57AA6" w:rsidRDefault="00000000">
      <w:pPr>
        <w:ind w:firstLineChars="200" w:firstLine="420"/>
        <w:rPr>
          <w:rFonts w:ascii="宋体" w:hAnsi="宋体" w:hint="eastAsia"/>
          <w:szCs w:val="21"/>
        </w:rPr>
      </w:pPr>
      <w:r>
        <w:rPr>
          <w:rFonts w:ascii="宋体" w:hAnsi="宋体" w:hint="eastAsia"/>
          <w:bCs/>
          <w:kern w:val="44"/>
          <w:szCs w:val="21"/>
        </w:rPr>
        <w:t>至少提供1年整机质保，设备保修期自该批设备验证合格后算起12个月。</w:t>
      </w:r>
      <w:bookmarkStart w:id="104" w:name="_Toc291233344"/>
    </w:p>
    <w:p w14:paraId="6C36A043" w14:textId="77777777" w:rsidR="00F57AA6" w:rsidRDefault="00000000">
      <w:pPr>
        <w:pStyle w:val="1"/>
        <w:widowControl/>
        <w:numPr>
          <w:ilvl w:val="0"/>
          <w:numId w:val="0"/>
        </w:numPr>
        <w:spacing w:line="360" w:lineRule="auto"/>
        <w:jc w:val="left"/>
        <w:rPr>
          <w:rFonts w:ascii="宋体" w:hAnsi="宋体" w:hint="eastAsia"/>
          <w:b w:val="0"/>
          <w:szCs w:val="21"/>
        </w:rPr>
      </w:pPr>
      <w:bookmarkStart w:id="105" w:name="_Toc115295486"/>
      <w:r>
        <w:rPr>
          <w:rFonts w:ascii="宋体" w:hAnsi="宋体" w:hint="eastAsia"/>
          <w:b w:val="0"/>
          <w:szCs w:val="21"/>
        </w:rPr>
        <w:t>10  售后服务</w:t>
      </w:r>
      <w:bookmarkEnd w:id="104"/>
      <w:bookmarkEnd w:id="105"/>
    </w:p>
    <w:p w14:paraId="06AF1B56" w14:textId="77777777" w:rsidR="00F57AA6" w:rsidRDefault="00000000">
      <w:pPr>
        <w:rPr>
          <w:rFonts w:ascii="宋体" w:hAnsi="宋体" w:hint="eastAsia"/>
          <w:b/>
          <w:bCs/>
          <w:szCs w:val="21"/>
        </w:rPr>
      </w:pPr>
      <w:bookmarkStart w:id="106" w:name="_Toc530754752"/>
      <w:bookmarkStart w:id="107" w:name="_Toc150574775"/>
      <w:bookmarkStart w:id="108" w:name="_Toc530151432"/>
      <w:bookmarkStart w:id="109" w:name="_Toc455678623"/>
      <w:bookmarkStart w:id="110" w:name="_Toc285897811"/>
      <w:bookmarkStart w:id="111" w:name="_Toc455071021"/>
      <w:bookmarkStart w:id="112" w:name="_Toc455071609"/>
      <w:r>
        <w:rPr>
          <w:rFonts w:ascii="宋体" w:hAnsi="宋体" w:hint="eastAsia"/>
          <w:szCs w:val="21"/>
        </w:rPr>
        <w:t>1</w:t>
      </w:r>
      <w:r>
        <w:rPr>
          <w:rFonts w:ascii="宋体" w:hAnsi="宋体"/>
          <w:szCs w:val="21"/>
        </w:rPr>
        <w:t>0.1 启动支持（协助）</w:t>
      </w:r>
      <w:bookmarkEnd w:id="106"/>
      <w:bookmarkEnd w:id="107"/>
      <w:bookmarkEnd w:id="108"/>
      <w:r>
        <w:rPr>
          <w:rFonts w:ascii="宋体" w:hAnsi="宋体" w:hint="eastAsia"/>
          <w:szCs w:val="21"/>
        </w:rPr>
        <w:t>：</w:t>
      </w:r>
      <w:bookmarkStart w:id="113" w:name="_Toc150574776"/>
      <w:bookmarkStart w:id="114" w:name="_Toc530754753"/>
      <w:bookmarkStart w:id="115" w:name="_Toc530151433"/>
      <w:r>
        <w:rPr>
          <w:rFonts w:ascii="宋体" w:hAnsi="宋体" w:hint="eastAsia"/>
          <w:szCs w:val="21"/>
        </w:rPr>
        <w:t>供应商</w:t>
      </w:r>
      <w:r>
        <w:rPr>
          <w:rFonts w:ascii="宋体" w:hAnsi="宋体"/>
          <w:szCs w:val="21"/>
        </w:rPr>
        <w:t>应</w:t>
      </w:r>
      <w:r>
        <w:rPr>
          <w:rFonts w:ascii="宋体" w:hAnsi="宋体" w:hint="eastAsia"/>
          <w:szCs w:val="21"/>
        </w:rPr>
        <w:t>在客户要求1个</w:t>
      </w:r>
      <w:r>
        <w:rPr>
          <w:rFonts w:ascii="宋体" w:hAnsi="宋体"/>
          <w:szCs w:val="21"/>
        </w:rPr>
        <w:t>星期</w:t>
      </w:r>
      <w:r>
        <w:rPr>
          <w:rFonts w:ascii="宋体" w:hAnsi="宋体" w:hint="eastAsia"/>
          <w:szCs w:val="21"/>
        </w:rPr>
        <w:t>内</w:t>
      </w:r>
      <w:r>
        <w:rPr>
          <w:rFonts w:ascii="宋体" w:hAnsi="宋体"/>
          <w:szCs w:val="21"/>
        </w:rPr>
        <w:t>去安装、操作及试运行。</w:t>
      </w:r>
      <w:bookmarkEnd w:id="109"/>
      <w:bookmarkEnd w:id="110"/>
      <w:bookmarkEnd w:id="111"/>
      <w:bookmarkEnd w:id="112"/>
    </w:p>
    <w:p w14:paraId="06B8626D" w14:textId="77777777" w:rsidR="00F57AA6" w:rsidRDefault="00000000">
      <w:pPr>
        <w:rPr>
          <w:rFonts w:ascii="宋体" w:hAnsi="宋体" w:hint="eastAsia"/>
          <w:b/>
          <w:bCs/>
          <w:szCs w:val="21"/>
        </w:rPr>
      </w:pPr>
      <w:bookmarkStart w:id="116" w:name="_Toc455678624"/>
      <w:bookmarkStart w:id="117" w:name="_Toc285897812"/>
      <w:bookmarkStart w:id="118" w:name="_Toc455071610"/>
      <w:bookmarkStart w:id="119" w:name="_Toc455071022"/>
      <w:r>
        <w:rPr>
          <w:rFonts w:ascii="宋体" w:hAnsi="宋体"/>
          <w:szCs w:val="21"/>
        </w:rPr>
        <w:t>10.2 培训</w:t>
      </w:r>
      <w:bookmarkEnd w:id="113"/>
      <w:r>
        <w:rPr>
          <w:rFonts w:ascii="宋体" w:hAnsi="宋体" w:hint="eastAsia"/>
          <w:szCs w:val="21"/>
        </w:rPr>
        <w:t>：</w:t>
      </w:r>
      <w:bookmarkStart w:id="120" w:name="_Toc150574777"/>
      <w:r>
        <w:rPr>
          <w:rFonts w:ascii="宋体" w:hAnsi="宋体" w:hint="eastAsia"/>
          <w:szCs w:val="21"/>
        </w:rPr>
        <w:t>供应商制定买方人员的培训计划，培训基本原理和结构，并有培训和考核及记录；并在使用现场按照制定的计划对买方人员进行培训，培训内容主要包括设备结构、操作、维护与维修、故障解决等。</w:t>
      </w:r>
      <w:bookmarkEnd w:id="116"/>
      <w:bookmarkEnd w:id="117"/>
      <w:bookmarkEnd w:id="118"/>
      <w:bookmarkEnd w:id="119"/>
    </w:p>
    <w:p w14:paraId="6AA49B34" w14:textId="77777777" w:rsidR="00F57AA6" w:rsidRDefault="00000000">
      <w:pPr>
        <w:rPr>
          <w:rFonts w:ascii="宋体" w:hAnsi="宋体" w:hint="eastAsia"/>
          <w:b/>
          <w:bCs/>
          <w:szCs w:val="21"/>
        </w:rPr>
      </w:pPr>
      <w:bookmarkStart w:id="121" w:name="_Toc285897813"/>
      <w:bookmarkStart w:id="122" w:name="_Toc455071023"/>
      <w:bookmarkStart w:id="123" w:name="_Toc455678625"/>
      <w:bookmarkStart w:id="124" w:name="_Toc455071611"/>
      <w:r>
        <w:rPr>
          <w:rFonts w:ascii="宋体" w:hAnsi="宋体" w:hint="eastAsia"/>
          <w:szCs w:val="21"/>
        </w:rPr>
        <w:t>1</w:t>
      </w:r>
      <w:r>
        <w:rPr>
          <w:rFonts w:ascii="宋体" w:hAnsi="宋体"/>
          <w:szCs w:val="21"/>
        </w:rPr>
        <w:t>0.3 启动后的支持（协助）</w:t>
      </w:r>
      <w:bookmarkEnd w:id="114"/>
      <w:bookmarkEnd w:id="115"/>
      <w:bookmarkEnd w:id="120"/>
      <w:r>
        <w:rPr>
          <w:rFonts w:ascii="宋体" w:hAnsi="宋体" w:hint="eastAsia"/>
          <w:szCs w:val="21"/>
        </w:rPr>
        <w:t>：</w:t>
      </w:r>
      <w:bookmarkStart w:id="125" w:name="_Toc150574778"/>
      <w:r>
        <w:rPr>
          <w:rFonts w:ascii="宋体" w:hAnsi="宋体" w:hint="eastAsia"/>
          <w:szCs w:val="21"/>
        </w:rPr>
        <w:t>在设备</w:t>
      </w:r>
      <w:r>
        <w:rPr>
          <w:rFonts w:ascii="宋体" w:hAnsi="宋体"/>
          <w:szCs w:val="21"/>
        </w:rPr>
        <w:t>试运行后</w:t>
      </w:r>
      <w:r>
        <w:rPr>
          <w:rFonts w:ascii="宋体" w:hAnsi="宋体" w:hint="eastAsia"/>
          <w:szCs w:val="21"/>
        </w:rPr>
        <w:t>，供应商应每</w:t>
      </w:r>
      <w:r>
        <w:rPr>
          <w:rFonts w:ascii="宋体" w:hAnsi="宋体"/>
          <w:szCs w:val="21"/>
        </w:rPr>
        <w:t>年对用户进行访问</w:t>
      </w:r>
      <w:r>
        <w:rPr>
          <w:rFonts w:ascii="宋体" w:hAnsi="宋体" w:hint="eastAsia"/>
          <w:szCs w:val="21"/>
        </w:rPr>
        <w:t>以解决设备使用中可能存在的问题，并发现潜在的问题，提供用户改进。</w:t>
      </w:r>
      <w:bookmarkEnd w:id="121"/>
      <w:bookmarkEnd w:id="122"/>
      <w:bookmarkEnd w:id="123"/>
      <w:bookmarkEnd w:id="124"/>
    </w:p>
    <w:p w14:paraId="47E30F27" w14:textId="77777777" w:rsidR="00F57AA6" w:rsidRDefault="00000000">
      <w:pPr>
        <w:rPr>
          <w:rFonts w:ascii="宋体" w:hAnsi="宋体" w:hint="eastAsia"/>
          <w:b/>
          <w:bCs/>
          <w:szCs w:val="21"/>
        </w:rPr>
      </w:pPr>
      <w:bookmarkStart w:id="126" w:name="_Toc455071024"/>
      <w:bookmarkStart w:id="127" w:name="_Toc455071612"/>
      <w:bookmarkStart w:id="128" w:name="_Toc455678626"/>
      <w:r>
        <w:rPr>
          <w:rFonts w:ascii="宋体" w:hAnsi="宋体" w:hint="eastAsia"/>
          <w:szCs w:val="21"/>
        </w:rPr>
        <w:t>1</w:t>
      </w:r>
      <w:r>
        <w:rPr>
          <w:rFonts w:ascii="宋体" w:hAnsi="宋体"/>
          <w:szCs w:val="21"/>
        </w:rPr>
        <w:t>0.4 技术支持</w:t>
      </w:r>
      <w:bookmarkEnd w:id="125"/>
      <w:r>
        <w:rPr>
          <w:rFonts w:ascii="宋体" w:hAnsi="宋体" w:hint="eastAsia"/>
          <w:szCs w:val="21"/>
        </w:rPr>
        <w:t>：</w:t>
      </w:r>
      <w:r>
        <w:rPr>
          <w:rFonts w:ascii="宋体" w:hAnsi="宋体"/>
          <w:szCs w:val="21"/>
        </w:rPr>
        <w:t>技术支持包括试运行后定期电话咨询</w:t>
      </w:r>
      <w:r>
        <w:rPr>
          <w:rFonts w:ascii="宋体" w:hAnsi="宋体" w:hint="eastAsia"/>
          <w:szCs w:val="21"/>
        </w:rPr>
        <w:t>。供应商应在当地具备1名以上技术支持人员。</w:t>
      </w:r>
      <w:bookmarkEnd w:id="126"/>
      <w:bookmarkEnd w:id="127"/>
      <w:bookmarkEnd w:id="128"/>
    </w:p>
    <w:p w14:paraId="6CC92F45" w14:textId="77777777" w:rsidR="00F57AA6" w:rsidRDefault="00000000">
      <w:pPr>
        <w:rPr>
          <w:rFonts w:ascii="宋体" w:hAnsi="宋体" w:hint="eastAsia"/>
          <w:b/>
          <w:bCs/>
          <w:szCs w:val="21"/>
        </w:rPr>
      </w:pPr>
      <w:bookmarkStart w:id="129" w:name="_Toc150574779"/>
      <w:bookmarkStart w:id="130" w:name="_Toc455071025"/>
      <w:bookmarkStart w:id="131" w:name="_Toc455678627"/>
      <w:bookmarkStart w:id="132" w:name="_Toc455071613"/>
      <w:r>
        <w:rPr>
          <w:rFonts w:ascii="宋体" w:hAnsi="宋体" w:hint="eastAsia"/>
          <w:szCs w:val="21"/>
        </w:rPr>
        <w:t>1</w:t>
      </w:r>
      <w:r>
        <w:rPr>
          <w:rFonts w:ascii="宋体" w:hAnsi="宋体"/>
          <w:szCs w:val="21"/>
        </w:rPr>
        <w:t>0.5 去用户的现场支持</w:t>
      </w:r>
      <w:bookmarkEnd w:id="129"/>
      <w:r>
        <w:rPr>
          <w:rFonts w:ascii="宋体" w:hAnsi="宋体" w:hint="eastAsia"/>
          <w:szCs w:val="21"/>
        </w:rPr>
        <w:t>：</w:t>
      </w:r>
      <w:r>
        <w:rPr>
          <w:rFonts w:ascii="宋体" w:hAnsi="宋体"/>
          <w:szCs w:val="21"/>
        </w:rPr>
        <w:t>供应商</w:t>
      </w:r>
      <w:r>
        <w:rPr>
          <w:rFonts w:ascii="宋体" w:hAnsi="宋体" w:hint="eastAsia"/>
          <w:szCs w:val="21"/>
        </w:rPr>
        <w:t>应及时</w:t>
      </w:r>
      <w:r>
        <w:rPr>
          <w:rFonts w:ascii="宋体" w:hAnsi="宋体"/>
          <w:szCs w:val="21"/>
        </w:rPr>
        <w:t>通知用户预防性维护系统的有效改进</w:t>
      </w:r>
      <w:r>
        <w:rPr>
          <w:rFonts w:ascii="宋体" w:hAnsi="宋体" w:hint="eastAsia"/>
          <w:szCs w:val="21"/>
        </w:rPr>
        <w:t>措施。</w:t>
      </w:r>
      <w:bookmarkEnd w:id="130"/>
      <w:bookmarkEnd w:id="131"/>
      <w:bookmarkEnd w:id="132"/>
    </w:p>
    <w:p w14:paraId="7D275DAD" w14:textId="77777777" w:rsidR="00F57AA6" w:rsidRDefault="00000000">
      <w:pPr>
        <w:rPr>
          <w:rFonts w:ascii="宋体" w:hAnsi="宋体" w:hint="eastAsia"/>
          <w:b/>
          <w:bCs/>
          <w:szCs w:val="21"/>
        </w:rPr>
      </w:pPr>
      <w:bookmarkStart w:id="133" w:name="_Toc455678628"/>
      <w:bookmarkStart w:id="134" w:name="_Toc455071614"/>
      <w:bookmarkStart w:id="135" w:name="_Toc455071026"/>
      <w:bookmarkStart w:id="136" w:name="_Toc150574780"/>
      <w:r>
        <w:rPr>
          <w:rFonts w:ascii="宋体" w:hAnsi="宋体" w:hint="eastAsia"/>
          <w:szCs w:val="21"/>
        </w:rPr>
        <w:t>1</w:t>
      </w:r>
      <w:r>
        <w:rPr>
          <w:rFonts w:ascii="宋体" w:hAnsi="宋体"/>
          <w:szCs w:val="21"/>
        </w:rPr>
        <w:t xml:space="preserve">0.6 </w:t>
      </w:r>
      <w:r>
        <w:rPr>
          <w:rFonts w:ascii="宋体" w:hAnsi="宋体" w:hint="eastAsia"/>
          <w:szCs w:val="21"/>
        </w:rPr>
        <w:t>供应商在接到服务要求后，应先以电话或电子邮件形式进行服务应答，24小时内到用户现场进行服务。</w:t>
      </w:r>
      <w:bookmarkEnd w:id="133"/>
      <w:bookmarkEnd w:id="134"/>
      <w:bookmarkEnd w:id="135"/>
    </w:p>
    <w:p w14:paraId="6A41C08A" w14:textId="77777777" w:rsidR="00F57AA6" w:rsidRDefault="00000000">
      <w:pPr>
        <w:rPr>
          <w:rFonts w:ascii="宋体" w:hAnsi="宋体" w:hint="eastAsia"/>
          <w:b/>
          <w:bCs/>
          <w:szCs w:val="21"/>
        </w:rPr>
      </w:pPr>
      <w:bookmarkStart w:id="137" w:name="_Toc455678629"/>
      <w:bookmarkStart w:id="138" w:name="_Toc455071615"/>
      <w:bookmarkStart w:id="139" w:name="_Toc455071027"/>
      <w:r>
        <w:rPr>
          <w:rFonts w:ascii="宋体" w:hAnsi="宋体" w:hint="eastAsia"/>
          <w:szCs w:val="21"/>
        </w:rPr>
        <w:t>1</w:t>
      </w:r>
      <w:r>
        <w:rPr>
          <w:rFonts w:ascii="宋体" w:hAnsi="宋体"/>
          <w:szCs w:val="21"/>
        </w:rPr>
        <w:t xml:space="preserve">0.7 </w:t>
      </w:r>
      <w:r>
        <w:rPr>
          <w:rFonts w:ascii="宋体" w:hAnsi="宋体" w:hint="eastAsia"/>
          <w:szCs w:val="21"/>
        </w:rPr>
        <w:t>备品配件：提供可满足壹年设备运行需要的易损零部件及清单。</w:t>
      </w:r>
    </w:p>
    <w:bookmarkEnd w:id="136"/>
    <w:bookmarkEnd w:id="137"/>
    <w:bookmarkEnd w:id="138"/>
    <w:bookmarkEnd w:id="139"/>
    <w:p w14:paraId="7784505C" w14:textId="77777777" w:rsidR="00F57AA6" w:rsidRDefault="00000000">
      <w:pPr>
        <w:rPr>
          <w:rFonts w:ascii="宋体" w:hAnsi="宋体" w:hint="eastAsia"/>
          <w:b/>
          <w:bCs/>
          <w:szCs w:val="21"/>
        </w:rPr>
      </w:pPr>
      <w:r>
        <w:rPr>
          <w:rFonts w:ascii="宋体" w:hAnsi="宋体"/>
          <w:szCs w:val="21"/>
        </w:rPr>
        <w:t xml:space="preserve">10.8 </w:t>
      </w:r>
      <w:r>
        <w:rPr>
          <w:rFonts w:ascii="宋体" w:hAnsi="宋体" w:hint="eastAsia"/>
          <w:szCs w:val="21"/>
        </w:rPr>
        <w:t>提供不少于壹年的设备保证期及终身维修服务。</w:t>
      </w:r>
    </w:p>
    <w:p w14:paraId="2A0BDEA5" w14:textId="77777777" w:rsidR="00F57AA6" w:rsidRDefault="00000000">
      <w:pPr>
        <w:rPr>
          <w:rFonts w:ascii="宋体" w:hAnsi="宋体" w:hint="eastAsia"/>
          <w:b/>
          <w:bCs/>
          <w:szCs w:val="21"/>
        </w:rPr>
      </w:pPr>
      <w:r>
        <w:rPr>
          <w:rFonts w:ascii="宋体" w:hAnsi="宋体"/>
          <w:szCs w:val="21"/>
        </w:rPr>
        <w:t xml:space="preserve">10.9 </w:t>
      </w:r>
      <w:r>
        <w:rPr>
          <w:rFonts w:ascii="宋体" w:hAnsi="宋体" w:hint="eastAsia"/>
          <w:szCs w:val="21"/>
        </w:rPr>
        <w:t>保修期内，卖方免费为买方维修设备；保修期外，长期提供优惠的维修服务及零部件，设备出现故障24小时内响应，48小时到达现场解决故障。</w:t>
      </w:r>
    </w:p>
    <w:sectPr w:rsidR="00F57AA6">
      <w:footerReference w:type="default" r:id="rId12"/>
      <w:pgSz w:w="11906" w:h="16838"/>
      <w:pgMar w:top="1361" w:right="1531" w:bottom="1304" w:left="1701" w:header="851" w:footer="992" w:gutter="0"/>
      <w:pgNumType w:start="7"/>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992D84" w14:textId="77777777" w:rsidR="007A1EBB" w:rsidRDefault="007A1EBB">
      <w:r>
        <w:separator/>
      </w:r>
    </w:p>
  </w:endnote>
  <w:endnote w:type="continuationSeparator" w:id="0">
    <w:p w14:paraId="30E4A9DC" w14:textId="77777777" w:rsidR="007A1EBB" w:rsidRDefault="007A1E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楷体_GB2312">
    <w:altName w:val="楷体"/>
    <w:charset w:val="86"/>
    <w:family w:val="modern"/>
    <w:pitch w:val="default"/>
    <w:sig w:usb0="00000001"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Times New Roman Bold">
    <w:altName w:val="Times New Roman"/>
    <w:panose1 w:val="020208030705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D82372" w14:textId="77777777" w:rsidR="00F57AA6" w:rsidRDefault="00F57AA6">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954129" w14:textId="77777777" w:rsidR="007A1EBB" w:rsidRDefault="007A1EBB">
      <w:r>
        <w:separator/>
      </w:r>
    </w:p>
  </w:footnote>
  <w:footnote w:type="continuationSeparator" w:id="0">
    <w:p w14:paraId="15AE86F7" w14:textId="77777777" w:rsidR="007A1EBB" w:rsidRDefault="007A1E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D22FA0" w14:textId="77777777" w:rsidR="00F57AA6" w:rsidRDefault="00F57AA6">
    <w:pPr>
      <w:pStyle w:val="ad"/>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72406F" w14:textId="77777777" w:rsidR="00F57AA6" w:rsidRDefault="00F57AA6">
    <w:pPr>
      <w:pStyle w:val="ad"/>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140B31"/>
    <w:multiLevelType w:val="multilevel"/>
    <w:tmpl w:val="05140B31"/>
    <w:lvl w:ilvl="0">
      <w:start w:val="1"/>
      <w:numFmt w:val="decimal"/>
      <w:lvlText w:val="%1."/>
      <w:lvlJc w:val="right"/>
      <w:pPr>
        <w:ind w:left="420" w:hanging="420"/>
      </w:pPr>
      <w:rPr>
        <w:rFonts w:hint="eastAsia"/>
      </w:rPr>
    </w:lvl>
    <w:lvl w:ilvl="1">
      <w:start w:val="1"/>
      <w:numFmt w:val="decimal"/>
      <w:pStyle w:val="2"/>
      <w:isLgl/>
      <w:lvlText w:val="%1.%2"/>
      <w:lvlJc w:val="left"/>
      <w:pPr>
        <w:ind w:left="405" w:hanging="40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3216347E"/>
    <w:multiLevelType w:val="multilevel"/>
    <w:tmpl w:val="3216347E"/>
    <w:lvl w:ilvl="0">
      <w:start w:val="1"/>
      <w:numFmt w:val="decimal"/>
      <w:lvlText w:val="%1."/>
      <w:lvlJc w:val="left"/>
      <w:pPr>
        <w:ind w:left="425" w:hanging="425"/>
      </w:pPr>
      <w:rPr>
        <w:rFonts w:ascii="宋体" w:eastAsia="宋体" w:hAnsi="宋体" w:hint="eastAsia"/>
        <w:b/>
        <w:i w:val="0"/>
        <w:position w:val="0"/>
        <w:sz w:val="21"/>
        <w:szCs w:val="21"/>
      </w:rPr>
    </w:lvl>
    <w:lvl w:ilvl="1">
      <w:start w:val="1"/>
      <w:numFmt w:val="decimal"/>
      <w:lvlText w:val="%1.%2."/>
      <w:lvlJc w:val="left"/>
      <w:pPr>
        <w:ind w:left="567" w:hanging="567"/>
      </w:pPr>
      <w:rPr>
        <w:rFonts w:ascii="宋体" w:eastAsia="宋体" w:hAnsi="宋体" w:hint="eastAsia"/>
        <w:b w:val="0"/>
        <w:i w:val="0"/>
        <w:sz w:val="21"/>
        <w:szCs w:val="21"/>
      </w:rPr>
    </w:lvl>
    <w:lvl w:ilvl="2">
      <w:start w:val="1"/>
      <w:numFmt w:val="decimal"/>
      <w:lvlText w:val="%1.%2.%3."/>
      <w:lvlJc w:val="left"/>
      <w:pPr>
        <w:ind w:left="709" w:hanging="709"/>
      </w:pPr>
      <w:rPr>
        <w:rFonts w:ascii="宋体" w:eastAsia="宋体" w:hAnsi="宋体" w:hint="eastAsia"/>
        <w:b w:val="0"/>
        <w:i w:val="0"/>
        <w:sz w:val="21"/>
        <w:szCs w:val="21"/>
      </w:rPr>
    </w:lvl>
    <w:lvl w:ilvl="3">
      <w:start w:val="1"/>
      <w:numFmt w:val="decimal"/>
      <w:lvlText w:val="%1.%2.%3.%4."/>
      <w:lvlJc w:val="left"/>
      <w:pPr>
        <w:ind w:left="851" w:hanging="851"/>
      </w:pPr>
      <w:rPr>
        <w:rFonts w:hint="eastAsia"/>
        <w:b w:val="0"/>
        <w:i w:val="0"/>
        <w:sz w:val="21"/>
        <w:szCs w:val="21"/>
      </w:rPr>
    </w:lvl>
    <w:lvl w:ilvl="4">
      <w:start w:val="1"/>
      <w:numFmt w:val="decimal"/>
      <w:lvlText w:val="%1.%2.%3.%4.%5."/>
      <w:lvlJc w:val="left"/>
      <w:pPr>
        <w:ind w:left="992" w:hanging="992"/>
      </w:pPr>
      <w:rPr>
        <w:rFonts w:hint="eastAsia"/>
        <w:b w:val="0"/>
        <w:i w:val="0"/>
        <w:sz w:val="21"/>
        <w:szCs w:val="21"/>
      </w:rPr>
    </w:lvl>
    <w:lvl w:ilvl="5">
      <w:start w:val="1"/>
      <w:numFmt w:val="decimal"/>
      <w:lvlText w:val="%1.%2.%3.%4.%5.%6."/>
      <w:lvlJc w:val="left"/>
      <w:pPr>
        <w:ind w:left="1134" w:hanging="1134"/>
      </w:pPr>
      <w:rPr>
        <w:rFonts w:hint="eastAsia"/>
        <w:b w:val="0"/>
        <w:i w:val="0"/>
        <w:sz w:val="21"/>
        <w:szCs w:val="21"/>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 w15:restartNumberingAfterBreak="0">
    <w:nsid w:val="45BD13AF"/>
    <w:multiLevelType w:val="multilevel"/>
    <w:tmpl w:val="45BD13AF"/>
    <w:lvl w:ilvl="0">
      <w:start w:val="1"/>
      <w:numFmt w:val="decimal"/>
      <w:pStyle w:val="1"/>
      <w:lvlText w:val="%1. "/>
      <w:lvlJc w:val="left"/>
      <w:pPr>
        <w:tabs>
          <w:tab w:val="left" w:pos="432"/>
        </w:tabs>
        <w:ind w:left="432" w:hanging="432"/>
      </w:pPr>
      <w:rPr>
        <w:rFonts w:hint="eastAsia"/>
      </w:rPr>
    </w:lvl>
    <w:lvl w:ilvl="1">
      <w:start w:val="1"/>
      <w:numFmt w:val="decimal"/>
      <w:lvlText w:val="%1.%2"/>
      <w:lvlJc w:val="left"/>
      <w:pPr>
        <w:tabs>
          <w:tab w:val="left" w:pos="1311"/>
        </w:tabs>
        <w:ind w:left="1311" w:hanging="576"/>
      </w:pPr>
      <w:rPr>
        <w:rFonts w:hint="eastAsia"/>
      </w:rPr>
    </w:lvl>
    <w:lvl w:ilvl="2">
      <w:start w:val="1"/>
      <w:numFmt w:val="decimal"/>
      <w:pStyle w:val="3"/>
      <w:lvlText w:val="%1.%2.%3"/>
      <w:lvlJc w:val="left"/>
      <w:pPr>
        <w:tabs>
          <w:tab w:val="left" w:pos="1429"/>
        </w:tabs>
        <w:ind w:left="1429" w:hanging="720"/>
      </w:pPr>
      <w:rPr>
        <w:rFonts w:hint="eastAsia"/>
      </w:rPr>
    </w:lvl>
    <w:lvl w:ilvl="3">
      <w:start w:val="1"/>
      <w:numFmt w:val="decimal"/>
      <w:pStyle w:val="4"/>
      <w:lvlText w:val="%1.%2.%3.%4"/>
      <w:lvlJc w:val="left"/>
      <w:pPr>
        <w:tabs>
          <w:tab w:val="left" w:pos="864"/>
        </w:tabs>
        <w:ind w:left="864" w:hanging="864"/>
      </w:pPr>
      <w:rPr>
        <w:rFonts w:hint="eastAsia"/>
      </w:rPr>
    </w:lvl>
    <w:lvl w:ilvl="4">
      <w:start w:val="1"/>
      <w:numFmt w:val="decimal"/>
      <w:pStyle w:val="5"/>
      <w:lvlText w:val="%1.%2.%3.%4.%5"/>
      <w:lvlJc w:val="left"/>
      <w:pPr>
        <w:tabs>
          <w:tab w:val="left" w:pos="1008"/>
        </w:tabs>
        <w:ind w:left="1008" w:hanging="1008"/>
      </w:pPr>
      <w:rPr>
        <w:rFonts w:hint="eastAsia"/>
      </w:rPr>
    </w:lvl>
    <w:lvl w:ilvl="5">
      <w:start w:val="1"/>
      <w:numFmt w:val="decimal"/>
      <w:pStyle w:val="6"/>
      <w:lvlText w:val="%1.%2.%3.%4.%5.%6"/>
      <w:lvlJc w:val="left"/>
      <w:pPr>
        <w:tabs>
          <w:tab w:val="left" w:pos="1152"/>
        </w:tabs>
        <w:ind w:left="1152" w:hanging="1152"/>
      </w:pPr>
      <w:rPr>
        <w:rFonts w:hint="eastAsia"/>
      </w:rPr>
    </w:lvl>
    <w:lvl w:ilvl="6">
      <w:start w:val="1"/>
      <w:numFmt w:val="decimal"/>
      <w:pStyle w:val="7"/>
      <w:lvlText w:val="%1.%2.%3.%4.%5.%6.%7"/>
      <w:lvlJc w:val="left"/>
      <w:pPr>
        <w:tabs>
          <w:tab w:val="left" w:pos="1296"/>
        </w:tabs>
        <w:ind w:left="1296" w:hanging="1296"/>
      </w:pPr>
      <w:rPr>
        <w:rFonts w:hint="eastAsia"/>
      </w:rPr>
    </w:lvl>
    <w:lvl w:ilvl="7">
      <w:start w:val="1"/>
      <w:numFmt w:val="decimal"/>
      <w:pStyle w:val="8"/>
      <w:lvlText w:val="%1.%2.%3.%4.%5.%6.%7.%8"/>
      <w:lvlJc w:val="left"/>
      <w:pPr>
        <w:tabs>
          <w:tab w:val="left" w:pos="1440"/>
        </w:tabs>
        <w:ind w:left="1440" w:hanging="1440"/>
      </w:pPr>
      <w:rPr>
        <w:rFonts w:hint="eastAsia"/>
      </w:rPr>
    </w:lvl>
    <w:lvl w:ilvl="8">
      <w:start w:val="1"/>
      <w:numFmt w:val="decimal"/>
      <w:pStyle w:val="9"/>
      <w:lvlText w:val="%1.%2.%3.%4.%5.%6.%7.%8.%9"/>
      <w:lvlJc w:val="left"/>
      <w:pPr>
        <w:tabs>
          <w:tab w:val="left" w:pos="1584"/>
        </w:tabs>
        <w:ind w:left="1584" w:hanging="1584"/>
      </w:pPr>
      <w:rPr>
        <w:rFonts w:hint="eastAsia"/>
      </w:rPr>
    </w:lvl>
  </w:abstractNum>
  <w:num w:numId="1" w16cid:durableId="527839488">
    <w:abstractNumId w:val="2"/>
  </w:num>
  <w:num w:numId="2" w16cid:durableId="131558584">
    <w:abstractNumId w:val="0"/>
  </w:num>
  <w:num w:numId="3" w16cid:durableId="18118956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GVjNjA4NTNhNzhlMjZiZjI3M2JhYWM3MTM2OWUyOWUifQ=="/>
  </w:docVars>
  <w:rsids>
    <w:rsidRoot w:val="0040303B"/>
    <w:rsid w:val="00001167"/>
    <w:rsid w:val="000043D3"/>
    <w:rsid w:val="0001083D"/>
    <w:rsid w:val="00011E70"/>
    <w:rsid w:val="00011F87"/>
    <w:rsid w:val="00014377"/>
    <w:rsid w:val="000143B5"/>
    <w:rsid w:val="000173C7"/>
    <w:rsid w:val="000318AA"/>
    <w:rsid w:val="00033BCA"/>
    <w:rsid w:val="0003550A"/>
    <w:rsid w:val="00037B02"/>
    <w:rsid w:val="00044338"/>
    <w:rsid w:val="00047069"/>
    <w:rsid w:val="0005271D"/>
    <w:rsid w:val="00053755"/>
    <w:rsid w:val="00055BB2"/>
    <w:rsid w:val="00056216"/>
    <w:rsid w:val="00057244"/>
    <w:rsid w:val="000607A8"/>
    <w:rsid w:val="00061018"/>
    <w:rsid w:val="000633A5"/>
    <w:rsid w:val="000634C0"/>
    <w:rsid w:val="0007040E"/>
    <w:rsid w:val="00073648"/>
    <w:rsid w:val="0007439E"/>
    <w:rsid w:val="00074CEB"/>
    <w:rsid w:val="00074F21"/>
    <w:rsid w:val="000760CA"/>
    <w:rsid w:val="00080A55"/>
    <w:rsid w:val="00082503"/>
    <w:rsid w:val="0008266A"/>
    <w:rsid w:val="0008284D"/>
    <w:rsid w:val="00085782"/>
    <w:rsid w:val="00086B34"/>
    <w:rsid w:val="00090675"/>
    <w:rsid w:val="00091F11"/>
    <w:rsid w:val="00094258"/>
    <w:rsid w:val="000A1A7A"/>
    <w:rsid w:val="000A3C52"/>
    <w:rsid w:val="000A54BE"/>
    <w:rsid w:val="000B7A43"/>
    <w:rsid w:val="000B7F93"/>
    <w:rsid w:val="000C0939"/>
    <w:rsid w:val="000C2AFB"/>
    <w:rsid w:val="000C3525"/>
    <w:rsid w:val="000D02D3"/>
    <w:rsid w:val="000D1156"/>
    <w:rsid w:val="000D52EC"/>
    <w:rsid w:val="000D7A52"/>
    <w:rsid w:val="000D7AB2"/>
    <w:rsid w:val="000E4A46"/>
    <w:rsid w:val="000E6F7A"/>
    <w:rsid w:val="000E7C21"/>
    <w:rsid w:val="000F42AB"/>
    <w:rsid w:val="000F4C8F"/>
    <w:rsid w:val="00104E14"/>
    <w:rsid w:val="0010623C"/>
    <w:rsid w:val="00106E1E"/>
    <w:rsid w:val="00111B0C"/>
    <w:rsid w:val="00111C89"/>
    <w:rsid w:val="00111CDC"/>
    <w:rsid w:val="00117882"/>
    <w:rsid w:val="00117D03"/>
    <w:rsid w:val="0012292F"/>
    <w:rsid w:val="00123656"/>
    <w:rsid w:val="00125B13"/>
    <w:rsid w:val="0012735B"/>
    <w:rsid w:val="001323D2"/>
    <w:rsid w:val="00132CE5"/>
    <w:rsid w:val="0016170B"/>
    <w:rsid w:val="00163DE2"/>
    <w:rsid w:val="0016594D"/>
    <w:rsid w:val="00173BF2"/>
    <w:rsid w:val="00183F3F"/>
    <w:rsid w:val="00184499"/>
    <w:rsid w:val="0018453B"/>
    <w:rsid w:val="001916AA"/>
    <w:rsid w:val="001A3DF0"/>
    <w:rsid w:val="001B09FE"/>
    <w:rsid w:val="001B0D97"/>
    <w:rsid w:val="001B3CDA"/>
    <w:rsid w:val="001B77C3"/>
    <w:rsid w:val="001B7C4A"/>
    <w:rsid w:val="001C098C"/>
    <w:rsid w:val="001C4D58"/>
    <w:rsid w:val="001C4FFE"/>
    <w:rsid w:val="001D6916"/>
    <w:rsid w:val="001E389E"/>
    <w:rsid w:val="001E4463"/>
    <w:rsid w:val="001E5C52"/>
    <w:rsid w:val="001F1378"/>
    <w:rsid w:val="001F13CB"/>
    <w:rsid w:val="001F1442"/>
    <w:rsid w:val="001F1B0A"/>
    <w:rsid w:val="001F312A"/>
    <w:rsid w:val="001F7EA6"/>
    <w:rsid w:val="001F7F92"/>
    <w:rsid w:val="00200B41"/>
    <w:rsid w:val="00207167"/>
    <w:rsid w:val="00207ED9"/>
    <w:rsid w:val="002102E7"/>
    <w:rsid w:val="002105BE"/>
    <w:rsid w:val="00210873"/>
    <w:rsid w:val="00211CA7"/>
    <w:rsid w:val="00220753"/>
    <w:rsid w:val="0022439E"/>
    <w:rsid w:val="002274EB"/>
    <w:rsid w:val="00231B09"/>
    <w:rsid w:val="00235CB6"/>
    <w:rsid w:val="00237AD9"/>
    <w:rsid w:val="002417EA"/>
    <w:rsid w:val="00243DDB"/>
    <w:rsid w:val="00244A31"/>
    <w:rsid w:val="002475E5"/>
    <w:rsid w:val="002478F3"/>
    <w:rsid w:val="0025244C"/>
    <w:rsid w:val="00254589"/>
    <w:rsid w:val="00257D05"/>
    <w:rsid w:val="002600BD"/>
    <w:rsid w:val="00261F24"/>
    <w:rsid w:val="00262117"/>
    <w:rsid w:val="002633D6"/>
    <w:rsid w:val="002639F0"/>
    <w:rsid w:val="00266B95"/>
    <w:rsid w:val="00270A99"/>
    <w:rsid w:val="002714C4"/>
    <w:rsid w:val="00272E4B"/>
    <w:rsid w:val="0027737E"/>
    <w:rsid w:val="00284417"/>
    <w:rsid w:val="00285245"/>
    <w:rsid w:val="0028589F"/>
    <w:rsid w:val="00291F83"/>
    <w:rsid w:val="002962EF"/>
    <w:rsid w:val="002A1779"/>
    <w:rsid w:val="002A1ABF"/>
    <w:rsid w:val="002A477A"/>
    <w:rsid w:val="002B4B4F"/>
    <w:rsid w:val="002B4EFC"/>
    <w:rsid w:val="002B532C"/>
    <w:rsid w:val="002C2097"/>
    <w:rsid w:val="002C2F67"/>
    <w:rsid w:val="002C54F7"/>
    <w:rsid w:val="002C7ACC"/>
    <w:rsid w:val="002D0FC9"/>
    <w:rsid w:val="002D1896"/>
    <w:rsid w:val="002D1B06"/>
    <w:rsid w:val="002D2677"/>
    <w:rsid w:val="002D2F6E"/>
    <w:rsid w:val="002D62D0"/>
    <w:rsid w:val="002D7774"/>
    <w:rsid w:val="002E62F3"/>
    <w:rsid w:val="002E6F93"/>
    <w:rsid w:val="002F2E90"/>
    <w:rsid w:val="002F620B"/>
    <w:rsid w:val="002F737F"/>
    <w:rsid w:val="00307E35"/>
    <w:rsid w:val="00310B90"/>
    <w:rsid w:val="00316A1B"/>
    <w:rsid w:val="00317C4F"/>
    <w:rsid w:val="00322ABD"/>
    <w:rsid w:val="003236D9"/>
    <w:rsid w:val="00324D64"/>
    <w:rsid w:val="00325DBF"/>
    <w:rsid w:val="00326B03"/>
    <w:rsid w:val="003316D1"/>
    <w:rsid w:val="00331C45"/>
    <w:rsid w:val="00334A7D"/>
    <w:rsid w:val="00336326"/>
    <w:rsid w:val="00336390"/>
    <w:rsid w:val="00337D5F"/>
    <w:rsid w:val="003440B8"/>
    <w:rsid w:val="0034425B"/>
    <w:rsid w:val="00346450"/>
    <w:rsid w:val="00346D9E"/>
    <w:rsid w:val="00347373"/>
    <w:rsid w:val="00360838"/>
    <w:rsid w:val="00360CF5"/>
    <w:rsid w:val="0036657B"/>
    <w:rsid w:val="00366ED2"/>
    <w:rsid w:val="00367623"/>
    <w:rsid w:val="00367694"/>
    <w:rsid w:val="0036795D"/>
    <w:rsid w:val="003705A2"/>
    <w:rsid w:val="003728A9"/>
    <w:rsid w:val="003738C7"/>
    <w:rsid w:val="00374D79"/>
    <w:rsid w:val="00375125"/>
    <w:rsid w:val="00385C0A"/>
    <w:rsid w:val="003978EE"/>
    <w:rsid w:val="003A0CAB"/>
    <w:rsid w:val="003A6342"/>
    <w:rsid w:val="003A7809"/>
    <w:rsid w:val="003B0253"/>
    <w:rsid w:val="003B047F"/>
    <w:rsid w:val="003B241E"/>
    <w:rsid w:val="003B715A"/>
    <w:rsid w:val="003B775C"/>
    <w:rsid w:val="003C27F3"/>
    <w:rsid w:val="003C6C43"/>
    <w:rsid w:val="003D3470"/>
    <w:rsid w:val="003D71D6"/>
    <w:rsid w:val="003D76FE"/>
    <w:rsid w:val="003E036D"/>
    <w:rsid w:val="003E0DE8"/>
    <w:rsid w:val="003E350E"/>
    <w:rsid w:val="003E41E8"/>
    <w:rsid w:val="003E4E77"/>
    <w:rsid w:val="003E59BD"/>
    <w:rsid w:val="003E61C7"/>
    <w:rsid w:val="003F3290"/>
    <w:rsid w:val="003F4A2F"/>
    <w:rsid w:val="003F6729"/>
    <w:rsid w:val="003F7462"/>
    <w:rsid w:val="0040303B"/>
    <w:rsid w:val="00403454"/>
    <w:rsid w:val="00405B6F"/>
    <w:rsid w:val="00405EEC"/>
    <w:rsid w:val="00407396"/>
    <w:rsid w:val="00413D75"/>
    <w:rsid w:val="00415908"/>
    <w:rsid w:val="004237A7"/>
    <w:rsid w:val="00424438"/>
    <w:rsid w:val="004254FB"/>
    <w:rsid w:val="0042709A"/>
    <w:rsid w:val="0043057F"/>
    <w:rsid w:val="00432C16"/>
    <w:rsid w:val="00433E34"/>
    <w:rsid w:val="00435A35"/>
    <w:rsid w:val="00440A8C"/>
    <w:rsid w:val="004424F9"/>
    <w:rsid w:val="00442D9D"/>
    <w:rsid w:val="004449A9"/>
    <w:rsid w:val="00450729"/>
    <w:rsid w:val="0045459D"/>
    <w:rsid w:val="00454E23"/>
    <w:rsid w:val="00457BB2"/>
    <w:rsid w:val="00460415"/>
    <w:rsid w:val="004648F7"/>
    <w:rsid w:val="00464A56"/>
    <w:rsid w:val="00470252"/>
    <w:rsid w:val="00472E6E"/>
    <w:rsid w:val="00473188"/>
    <w:rsid w:val="00474E82"/>
    <w:rsid w:val="0047567C"/>
    <w:rsid w:val="00476CAD"/>
    <w:rsid w:val="00476D5C"/>
    <w:rsid w:val="004815CF"/>
    <w:rsid w:val="00482F8C"/>
    <w:rsid w:val="00485D7E"/>
    <w:rsid w:val="00490349"/>
    <w:rsid w:val="00491C0B"/>
    <w:rsid w:val="004920FE"/>
    <w:rsid w:val="00496582"/>
    <w:rsid w:val="0049669F"/>
    <w:rsid w:val="004A24DD"/>
    <w:rsid w:val="004A2BEC"/>
    <w:rsid w:val="004A32DF"/>
    <w:rsid w:val="004B2D53"/>
    <w:rsid w:val="004B4515"/>
    <w:rsid w:val="004B6691"/>
    <w:rsid w:val="004C0352"/>
    <w:rsid w:val="004C3750"/>
    <w:rsid w:val="004C3DFC"/>
    <w:rsid w:val="004C3EB9"/>
    <w:rsid w:val="004C60F3"/>
    <w:rsid w:val="004D09C9"/>
    <w:rsid w:val="004D1934"/>
    <w:rsid w:val="004D32BE"/>
    <w:rsid w:val="004D4081"/>
    <w:rsid w:val="004D40B8"/>
    <w:rsid w:val="004E0B15"/>
    <w:rsid w:val="004E1373"/>
    <w:rsid w:val="004E1D70"/>
    <w:rsid w:val="004E3012"/>
    <w:rsid w:val="004E3358"/>
    <w:rsid w:val="004F0609"/>
    <w:rsid w:val="004F41EF"/>
    <w:rsid w:val="004F49D3"/>
    <w:rsid w:val="004F530C"/>
    <w:rsid w:val="00506AF8"/>
    <w:rsid w:val="00520A70"/>
    <w:rsid w:val="00522712"/>
    <w:rsid w:val="00522BDF"/>
    <w:rsid w:val="00526595"/>
    <w:rsid w:val="0052723C"/>
    <w:rsid w:val="00532F81"/>
    <w:rsid w:val="00537F65"/>
    <w:rsid w:val="00540113"/>
    <w:rsid w:val="005419A2"/>
    <w:rsid w:val="0054618F"/>
    <w:rsid w:val="00547338"/>
    <w:rsid w:val="0055068D"/>
    <w:rsid w:val="005564C2"/>
    <w:rsid w:val="0056255A"/>
    <w:rsid w:val="005652CF"/>
    <w:rsid w:val="00566A08"/>
    <w:rsid w:val="00570CED"/>
    <w:rsid w:val="00577DAF"/>
    <w:rsid w:val="00577E8C"/>
    <w:rsid w:val="00584DDB"/>
    <w:rsid w:val="00594202"/>
    <w:rsid w:val="005A50EF"/>
    <w:rsid w:val="005A5A17"/>
    <w:rsid w:val="005B41E0"/>
    <w:rsid w:val="005B5527"/>
    <w:rsid w:val="005B5A66"/>
    <w:rsid w:val="005B5B4F"/>
    <w:rsid w:val="005B7739"/>
    <w:rsid w:val="005B7AE2"/>
    <w:rsid w:val="005C08DF"/>
    <w:rsid w:val="005C1C87"/>
    <w:rsid w:val="005C30D7"/>
    <w:rsid w:val="005C437A"/>
    <w:rsid w:val="005C4663"/>
    <w:rsid w:val="005C4A59"/>
    <w:rsid w:val="005C5DAD"/>
    <w:rsid w:val="005C746F"/>
    <w:rsid w:val="005D5B56"/>
    <w:rsid w:val="005E24A6"/>
    <w:rsid w:val="005E3094"/>
    <w:rsid w:val="005E6B1F"/>
    <w:rsid w:val="005F31CD"/>
    <w:rsid w:val="005F3AAC"/>
    <w:rsid w:val="006108FF"/>
    <w:rsid w:val="00616209"/>
    <w:rsid w:val="006229B5"/>
    <w:rsid w:val="00623227"/>
    <w:rsid w:val="00623DE1"/>
    <w:rsid w:val="00623FF4"/>
    <w:rsid w:val="006278FF"/>
    <w:rsid w:val="006305E3"/>
    <w:rsid w:val="00630626"/>
    <w:rsid w:val="00633CB1"/>
    <w:rsid w:val="006407F0"/>
    <w:rsid w:val="0064227C"/>
    <w:rsid w:val="00645EF3"/>
    <w:rsid w:val="00651E94"/>
    <w:rsid w:val="00653915"/>
    <w:rsid w:val="00653DE5"/>
    <w:rsid w:val="00654018"/>
    <w:rsid w:val="0065613E"/>
    <w:rsid w:val="00660F4D"/>
    <w:rsid w:val="006643F7"/>
    <w:rsid w:val="00666ADE"/>
    <w:rsid w:val="00670E63"/>
    <w:rsid w:val="00672ACE"/>
    <w:rsid w:val="00673B4C"/>
    <w:rsid w:val="00673E83"/>
    <w:rsid w:val="0068054F"/>
    <w:rsid w:val="00690EA7"/>
    <w:rsid w:val="006931DC"/>
    <w:rsid w:val="00694972"/>
    <w:rsid w:val="0069517D"/>
    <w:rsid w:val="00696630"/>
    <w:rsid w:val="00696CA7"/>
    <w:rsid w:val="006A672B"/>
    <w:rsid w:val="006A71A4"/>
    <w:rsid w:val="006B0FC3"/>
    <w:rsid w:val="006C0CA1"/>
    <w:rsid w:val="006C1575"/>
    <w:rsid w:val="006C27A9"/>
    <w:rsid w:val="006C446A"/>
    <w:rsid w:val="006C5099"/>
    <w:rsid w:val="006C5376"/>
    <w:rsid w:val="006C66CF"/>
    <w:rsid w:val="006D11B6"/>
    <w:rsid w:val="006D2ADE"/>
    <w:rsid w:val="006D2C09"/>
    <w:rsid w:val="006D66DE"/>
    <w:rsid w:val="006D7239"/>
    <w:rsid w:val="006D7E3F"/>
    <w:rsid w:val="006E0E6F"/>
    <w:rsid w:val="006E144C"/>
    <w:rsid w:val="006E650E"/>
    <w:rsid w:val="006F0447"/>
    <w:rsid w:val="0070023C"/>
    <w:rsid w:val="00700AAB"/>
    <w:rsid w:val="007045E1"/>
    <w:rsid w:val="0070477F"/>
    <w:rsid w:val="00705CD5"/>
    <w:rsid w:val="007115FB"/>
    <w:rsid w:val="0071668E"/>
    <w:rsid w:val="00716BBC"/>
    <w:rsid w:val="007204C7"/>
    <w:rsid w:val="00721847"/>
    <w:rsid w:val="00726DF0"/>
    <w:rsid w:val="00727C91"/>
    <w:rsid w:val="00727DBF"/>
    <w:rsid w:val="00732600"/>
    <w:rsid w:val="00732E07"/>
    <w:rsid w:val="00733DF2"/>
    <w:rsid w:val="00734073"/>
    <w:rsid w:val="0073441F"/>
    <w:rsid w:val="00735884"/>
    <w:rsid w:val="00735EDF"/>
    <w:rsid w:val="007361CB"/>
    <w:rsid w:val="0073641C"/>
    <w:rsid w:val="00750537"/>
    <w:rsid w:val="007509A8"/>
    <w:rsid w:val="00751C2D"/>
    <w:rsid w:val="007525C5"/>
    <w:rsid w:val="00766331"/>
    <w:rsid w:val="00770EA8"/>
    <w:rsid w:val="0077254D"/>
    <w:rsid w:val="007750B6"/>
    <w:rsid w:val="00780C8A"/>
    <w:rsid w:val="00781BD3"/>
    <w:rsid w:val="00782A69"/>
    <w:rsid w:val="00785600"/>
    <w:rsid w:val="007864BD"/>
    <w:rsid w:val="007905E9"/>
    <w:rsid w:val="00790AF5"/>
    <w:rsid w:val="007944AC"/>
    <w:rsid w:val="00794B34"/>
    <w:rsid w:val="00797BCB"/>
    <w:rsid w:val="007A1EBB"/>
    <w:rsid w:val="007A23BD"/>
    <w:rsid w:val="007A48A6"/>
    <w:rsid w:val="007A52DF"/>
    <w:rsid w:val="007A5BBF"/>
    <w:rsid w:val="007B1931"/>
    <w:rsid w:val="007B62AF"/>
    <w:rsid w:val="007C159B"/>
    <w:rsid w:val="007C358D"/>
    <w:rsid w:val="007C3F60"/>
    <w:rsid w:val="007C550E"/>
    <w:rsid w:val="007C771B"/>
    <w:rsid w:val="007D0A1D"/>
    <w:rsid w:val="007D3042"/>
    <w:rsid w:val="007D57EE"/>
    <w:rsid w:val="007E0E3E"/>
    <w:rsid w:val="007E1EDA"/>
    <w:rsid w:val="007F1077"/>
    <w:rsid w:val="007F7028"/>
    <w:rsid w:val="00800B7A"/>
    <w:rsid w:val="00801552"/>
    <w:rsid w:val="00810421"/>
    <w:rsid w:val="00810589"/>
    <w:rsid w:val="0081098C"/>
    <w:rsid w:val="0081309A"/>
    <w:rsid w:val="0081360D"/>
    <w:rsid w:val="008153C9"/>
    <w:rsid w:val="00822147"/>
    <w:rsid w:val="008236B9"/>
    <w:rsid w:val="00826EAD"/>
    <w:rsid w:val="00834E7F"/>
    <w:rsid w:val="00835503"/>
    <w:rsid w:val="00835B7F"/>
    <w:rsid w:val="00835B85"/>
    <w:rsid w:val="00846AB2"/>
    <w:rsid w:val="00846E31"/>
    <w:rsid w:val="00847AE4"/>
    <w:rsid w:val="008503E1"/>
    <w:rsid w:val="008511D5"/>
    <w:rsid w:val="00851377"/>
    <w:rsid w:val="0085275C"/>
    <w:rsid w:val="008566D6"/>
    <w:rsid w:val="00856A78"/>
    <w:rsid w:val="008615A3"/>
    <w:rsid w:val="00862370"/>
    <w:rsid w:val="008651E1"/>
    <w:rsid w:val="008660F4"/>
    <w:rsid w:val="00866F3B"/>
    <w:rsid w:val="0087237C"/>
    <w:rsid w:val="008802B9"/>
    <w:rsid w:val="00880F21"/>
    <w:rsid w:val="00882F5F"/>
    <w:rsid w:val="00883386"/>
    <w:rsid w:val="008837C4"/>
    <w:rsid w:val="008864EB"/>
    <w:rsid w:val="008932EA"/>
    <w:rsid w:val="00894719"/>
    <w:rsid w:val="008954C6"/>
    <w:rsid w:val="008B3939"/>
    <w:rsid w:val="008C01AB"/>
    <w:rsid w:val="008C546B"/>
    <w:rsid w:val="008C7B0D"/>
    <w:rsid w:val="008D2B55"/>
    <w:rsid w:val="008E014A"/>
    <w:rsid w:val="008E1444"/>
    <w:rsid w:val="008E6773"/>
    <w:rsid w:val="008F2A51"/>
    <w:rsid w:val="008F3620"/>
    <w:rsid w:val="008F507C"/>
    <w:rsid w:val="008F593D"/>
    <w:rsid w:val="008F7B61"/>
    <w:rsid w:val="0090256B"/>
    <w:rsid w:val="00905A31"/>
    <w:rsid w:val="00905DA9"/>
    <w:rsid w:val="009106C2"/>
    <w:rsid w:val="009139FD"/>
    <w:rsid w:val="009144A1"/>
    <w:rsid w:val="009146E8"/>
    <w:rsid w:val="009153BF"/>
    <w:rsid w:val="0092090A"/>
    <w:rsid w:val="00921438"/>
    <w:rsid w:val="009325D7"/>
    <w:rsid w:val="009340EA"/>
    <w:rsid w:val="00935456"/>
    <w:rsid w:val="00950C1C"/>
    <w:rsid w:val="00955F0E"/>
    <w:rsid w:val="009562F3"/>
    <w:rsid w:val="00957153"/>
    <w:rsid w:val="00962763"/>
    <w:rsid w:val="00962C2D"/>
    <w:rsid w:val="00962CE1"/>
    <w:rsid w:val="00962DC7"/>
    <w:rsid w:val="00963731"/>
    <w:rsid w:val="00964855"/>
    <w:rsid w:val="009713CB"/>
    <w:rsid w:val="00971D5C"/>
    <w:rsid w:val="0097298D"/>
    <w:rsid w:val="00973119"/>
    <w:rsid w:val="009753C2"/>
    <w:rsid w:val="009759DF"/>
    <w:rsid w:val="009766FB"/>
    <w:rsid w:val="009777E9"/>
    <w:rsid w:val="00980812"/>
    <w:rsid w:val="00983AB4"/>
    <w:rsid w:val="0098450F"/>
    <w:rsid w:val="00985621"/>
    <w:rsid w:val="0098670C"/>
    <w:rsid w:val="00987BD6"/>
    <w:rsid w:val="009904F4"/>
    <w:rsid w:val="009934F5"/>
    <w:rsid w:val="009A14CB"/>
    <w:rsid w:val="009A1E81"/>
    <w:rsid w:val="009A76B4"/>
    <w:rsid w:val="009B125B"/>
    <w:rsid w:val="009B7809"/>
    <w:rsid w:val="009C0760"/>
    <w:rsid w:val="009C1C0E"/>
    <w:rsid w:val="009C417E"/>
    <w:rsid w:val="009C61F2"/>
    <w:rsid w:val="009D1024"/>
    <w:rsid w:val="009D375B"/>
    <w:rsid w:val="009D5824"/>
    <w:rsid w:val="009D7D2F"/>
    <w:rsid w:val="009E23AA"/>
    <w:rsid w:val="009E73DB"/>
    <w:rsid w:val="009F364C"/>
    <w:rsid w:val="009F3F84"/>
    <w:rsid w:val="009F4C67"/>
    <w:rsid w:val="009F4DBC"/>
    <w:rsid w:val="00A100AF"/>
    <w:rsid w:val="00A12254"/>
    <w:rsid w:val="00A147DE"/>
    <w:rsid w:val="00A14942"/>
    <w:rsid w:val="00A1522E"/>
    <w:rsid w:val="00A16648"/>
    <w:rsid w:val="00A24262"/>
    <w:rsid w:val="00A24643"/>
    <w:rsid w:val="00A25576"/>
    <w:rsid w:val="00A25F59"/>
    <w:rsid w:val="00A27311"/>
    <w:rsid w:val="00A30C50"/>
    <w:rsid w:val="00A30F12"/>
    <w:rsid w:val="00A3365B"/>
    <w:rsid w:val="00A364B9"/>
    <w:rsid w:val="00A43724"/>
    <w:rsid w:val="00A4516E"/>
    <w:rsid w:val="00A50259"/>
    <w:rsid w:val="00A543B8"/>
    <w:rsid w:val="00A54A43"/>
    <w:rsid w:val="00A54BD7"/>
    <w:rsid w:val="00A55AB1"/>
    <w:rsid w:val="00A56853"/>
    <w:rsid w:val="00A56B42"/>
    <w:rsid w:val="00A575D5"/>
    <w:rsid w:val="00A64AEA"/>
    <w:rsid w:val="00A65917"/>
    <w:rsid w:val="00A70EF5"/>
    <w:rsid w:val="00A71311"/>
    <w:rsid w:val="00A759D7"/>
    <w:rsid w:val="00A75AB8"/>
    <w:rsid w:val="00A75F39"/>
    <w:rsid w:val="00A76E35"/>
    <w:rsid w:val="00A7781F"/>
    <w:rsid w:val="00A803E5"/>
    <w:rsid w:val="00A80B12"/>
    <w:rsid w:val="00A831BC"/>
    <w:rsid w:val="00A861FB"/>
    <w:rsid w:val="00A91EED"/>
    <w:rsid w:val="00A94E1D"/>
    <w:rsid w:val="00A95417"/>
    <w:rsid w:val="00A9599F"/>
    <w:rsid w:val="00A97823"/>
    <w:rsid w:val="00A97C9B"/>
    <w:rsid w:val="00AA25BC"/>
    <w:rsid w:val="00AA4252"/>
    <w:rsid w:val="00AA5C61"/>
    <w:rsid w:val="00AA650B"/>
    <w:rsid w:val="00AB62E0"/>
    <w:rsid w:val="00AC0C65"/>
    <w:rsid w:val="00AC3BE9"/>
    <w:rsid w:val="00AC4A45"/>
    <w:rsid w:val="00AC6529"/>
    <w:rsid w:val="00AC653E"/>
    <w:rsid w:val="00AD1E0C"/>
    <w:rsid w:val="00AD4026"/>
    <w:rsid w:val="00AD619E"/>
    <w:rsid w:val="00AE2832"/>
    <w:rsid w:val="00AE2F8E"/>
    <w:rsid w:val="00AE7FE5"/>
    <w:rsid w:val="00AF001C"/>
    <w:rsid w:val="00AF13F0"/>
    <w:rsid w:val="00AF22C4"/>
    <w:rsid w:val="00AF44F8"/>
    <w:rsid w:val="00AF5646"/>
    <w:rsid w:val="00AF6396"/>
    <w:rsid w:val="00AF64D9"/>
    <w:rsid w:val="00B03D8F"/>
    <w:rsid w:val="00B114FB"/>
    <w:rsid w:val="00B13262"/>
    <w:rsid w:val="00B1648A"/>
    <w:rsid w:val="00B1726B"/>
    <w:rsid w:val="00B200C7"/>
    <w:rsid w:val="00B21E44"/>
    <w:rsid w:val="00B225F0"/>
    <w:rsid w:val="00B24475"/>
    <w:rsid w:val="00B250C4"/>
    <w:rsid w:val="00B265F6"/>
    <w:rsid w:val="00B27115"/>
    <w:rsid w:val="00B33653"/>
    <w:rsid w:val="00B33BA5"/>
    <w:rsid w:val="00B37F93"/>
    <w:rsid w:val="00B4030F"/>
    <w:rsid w:val="00B42192"/>
    <w:rsid w:val="00B46522"/>
    <w:rsid w:val="00B46E4A"/>
    <w:rsid w:val="00B51045"/>
    <w:rsid w:val="00B644EE"/>
    <w:rsid w:val="00B64AE4"/>
    <w:rsid w:val="00B65293"/>
    <w:rsid w:val="00B65802"/>
    <w:rsid w:val="00B668F7"/>
    <w:rsid w:val="00B67119"/>
    <w:rsid w:val="00B8417B"/>
    <w:rsid w:val="00B854CD"/>
    <w:rsid w:val="00B904EE"/>
    <w:rsid w:val="00B92937"/>
    <w:rsid w:val="00B94375"/>
    <w:rsid w:val="00B94ADC"/>
    <w:rsid w:val="00B96711"/>
    <w:rsid w:val="00BA1AD6"/>
    <w:rsid w:val="00BA1BA0"/>
    <w:rsid w:val="00BB01F6"/>
    <w:rsid w:val="00BB4343"/>
    <w:rsid w:val="00BB46E2"/>
    <w:rsid w:val="00BB572D"/>
    <w:rsid w:val="00BC1630"/>
    <w:rsid w:val="00BC3732"/>
    <w:rsid w:val="00BD3F02"/>
    <w:rsid w:val="00BD5D98"/>
    <w:rsid w:val="00BD6622"/>
    <w:rsid w:val="00BE0DB0"/>
    <w:rsid w:val="00BE14A8"/>
    <w:rsid w:val="00BE3E74"/>
    <w:rsid w:val="00BE451F"/>
    <w:rsid w:val="00BE5F08"/>
    <w:rsid w:val="00BF385F"/>
    <w:rsid w:val="00C007C5"/>
    <w:rsid w:val="00C016FF"/>
    <w:rsid w:val="00C01A26"/>
    <w:rsid w:val="00C01E89"/>
    <w:rsid w:val="00C04DEC"/>
    <w:rsid w:val="00C061D4"/>
    <w:rsid w:val="00C10BB8"/>
    <w:rsid w:val="00C14FC0"/>
    <w:rsid w:val="00C15D62"/>
    <w:rsid w:val="00C16DF8"/>
    <w:rsid w:val="00C20B42"/>
    <w:rsid w:val="00C2129E"/>
    <w:rsid w:val="00C2262C"/>
    <w:rsid w:val="00C22BF7"/>
    <w:rsid w:val="00C23C94"/>
    <w:rsid w:val="00C2573E"/>
    <w:rsid w:val="00C26DD5"/>
    <w:rsid w:val="00C26FFB"/>
    <w:rsid w:val="00C320F6"/>
    <w:rsid w:val="00C32666"/>
    <w:rsid w:val="00C343F3"/>
    <w:rsid w:val="00C3495E"/>
    <w:rsid w:val="00C401C1"/>
    <w:rsid w:val="00C40FB1"/>
    <w:rsid w:val="00C45B1D"/>
    <w:rsid w:val="00C462BD"/>
    <w:rsid w:val="00C46BCF"/>
    <w:rsid w:val="00C500E0"/>
    <w:rsid w:val="00C536FA"/>
    <w:rsid w:val="00C56F74"/>
    <w:rsid w:val="00C60741"/>
    <w:rsid w:val="00C62798"/>
    <w:rsid w:val="00C63F4D"/>
    <w:rsid w:val="00C64875"/>
    <w:rsid w:val="00C725BA"/>
    <w:rsid w:val="00C7648E"/>
    <w:rsid w:val="00C82903"/>
    <w:rsid w:val="00C82E86"/>
    <w:rsid w:val="00C84955"/>
    <w:rsid w:val="00C85E20"/>
    <w:rsid w:val="00C863B8"/>
    <w:rsid w:val="00C908E5"/>
    <w:rsid w:val="00C90AF3"/>
    <w:rsid w:val="00C9391D"/>
    <w:rsid w:val="00C94306"/>
    <w:rsid w:val="00C94628"/>
    <w:rsid w:val="00C950C8"/>
    <w:rsid w:val="00C9735C"/>
    <w:rsid w:val="00CA0619"/>
    <w:rsid w:val="00CA10CF"/>
    <w:rsid w:val="00CA656A"/>
    <w:rsid w:val="00CB14EC"/>
    <w:rsid w:val="00CB4C64"/>
    <w:rsid w:val="00CB533B"/>
    <w:rsid w:val="00CB55B3"/>
    <w:rsid w:val="00CB6409"/>
    <w:rsid w:val="00CB792A"/>
    <w:rsid w:val="00CC023A"/>
    <w:rsid w:val="00CC0333"/>
    <w:rsid w:val="00CC0F64"/>
    <w:rsid w:val="00CC2E45"/>
    <w:rsid w:val="00CC4D43"/>
    <w:rsid w:val="00CC5436"/>
    <w:rsid w:val="00CC794D"/>
    <w:rsid w:val="00CD01CA"/>
    <w:rsid w:val="00CD2ABE"/>
    <w:rsid w:val="00CD3DF9"/>
    <w:rsid w:val="00CD4495"/>
    <w:rsid w:val="00CE0002"/>
    <w:rsid w:val="00CE1C3B"/>
    <w:rsid w:val="00CF42E1"/>
    <w:rsid w:val="00CF52D1"/>
    <w:rsid w:val="00CF7646"/>
    <w:rsid w:val="00D0009A"/>
    <w:rsid w:val="00D01CAD"/>
    <w:rsid w:val="00D02012"/>
    <w:rsid w:val="00D055A6"/>
    <w:rsid w:val="00D055AD"/>
    <w:rsid w:val="00D06AFE"/>
    <w:rsid w:val="00D074D5"/>
    <w:rsid w:val="00D143CB"/>
    <w:rsid w:val="00D15DCB"/>
    <w:rsid w:val="00D1647E"/>
    <w:rsid w:val="00D16769"/>
    <w:rsid w:val="00D16CE1"/>
    <w:rsid w:val="00D231AC"/>
    <w:rsid w:val="00D24ADD"/>
    <w:rsid w:val="00D255EB"/>
    <w:rsid w:val="00D30553"/>
    <w:rsid w:val="00D30AAD"/>
    <w:rsid w:val="00D43633"/>
    <w:rsid w:val="00D4526D"/>
    <w:rsid w:val="00D45B3A"/>
    <w:rsid w:val="00D46A02"/>
    <w:rsid w:val="00D52C47"/>
    <w:rsid w:val="00D6156B"/>
    <w:rsid w:val="00D62C3E"/>
    <w:rsid w:val="00D64033"/>
    <w:rsid w:val="00D64F85"/>
    <w:rsid w:val="00D66789"/>
    <w:rsid w:val="00D7379A"/>
    <w:rsid w:val="00D73949"/>
    <w:rsid w:val="00D75BEC"/>
    <w:rsid w:val="00D760CF"/>
    <w:rsid w:val="00D76B58"/>
    <w:rsid w:val="00D8086D"/>
    <w:rsid w:val="00D812A8"/>
    <w:rsid w:val="00D82364"/>
    <w:rsid w:val="00D902E7"/>
    <w:rsid w:val="00D9515D"/>
    <w:rsid w:val="00D97CE0"/>
    <w:rsid w:val="00DA3EB5"/>
    <w:rsid w:val="00DA712E"/>
    <w:rsid w:val="00DB2D30"/>
    <w:rsid w:val="00DB65C9"/>
    <w:rsid w:val="00DB6797"/>
    <w:rsid w:val="00DB6C34"/>
    <w:rsid w:val="00DB7BF5"/>
    <w:rsid w:val="00DD1D1C"/>
    <w:rsid w:val="00DD287A"/>
    <w:rsid w:val="00DD573B"/>
    <w:rsid w:val="00DE05F2"/>
    <w:rsid w:val="00DE2545"/>
    <w:rsid w:val="00DE49B7"/>
    <w:rsid w:val="00DF0A4B"/>
    <w:rsid w:val="00DF1DB6"/>
    <w:rsid w:val="00DF27DB"/>
    <w:rsid w:val="00DF683C"/>
    <w:rsid w:val="00DF6E99"/>
    <w:rsid w:val="00E02260"/>
    <w:rsid w:val="00E046FE"/>
    <w:rsid w:val="00E0596B"/>
    <w:rsid w:val="00E11AE2"/>
    <w:rsid w:val="00E13A1A"/>
    <w:rsid w:val="00E1463A"/>
    <w:rsid w:val="00E21BDB"/>
    <w:rsid w:val="00E22EF5"/>
    <w:rsid w:val="00E25762"/>
    <w:rsid w:val="00E3147C"/>
    <w:rsid w:val="00E31ED5"/>
    <w:rsid w:val="00E31F9A"/>
    <w:rsid w:val="00E33BD7"/>
    <w:rsid w:val="00E342C7"/>
    <w:rsid w:val="00E35A35"/>
    <w:rsid w:val="00E373EA"/>
    <w:rsid w:val="00E40073"/>
    <w:rsid w:val="00E445B5"/>
    <w:rsid w:val="00E4480A"/>
    <w:rsid w:val="00E471C0"/>
    <w:rsid w:val="00E509BD"/>
    <w:rsid w:val="00E54DDF"/>
    <w:rsid w:val="00E56795"/>
    <w:rsid w:val="00E61541"/>
    <w:rsid w:val="00E63D2F"/>
    <w:rsid w:val="00E63DC1"/>
    <w:rsid w:val="00E658A1"/>
    <w:rsid w:val="00E67390"/>
    <w:rsid w:val="00E74524"/>
    <w:rsid w:val="00E77939"/>
    <w:rsid w:val="00E808CE"/>
    <w:rsid w:val="00E81140"/>
    <w:rsid w:val="00E817CD"/>
    <w:rsid w:val="00E85E94"/>
    <w:rsid w:val="00E86117"/>
    <w:rsid w:val="00E90F8F"/>
    <w:rsid w:val="00E93B83"/>
    <w:rsid w:val="00E95A50"/>
    <w:rsid w:val="00E97D74"/>
    <w:rsid w:val="00EA0CF8"/>
    <w:rsid w:val="00EA102F"/>
    <w:rsid w:val="00EA1072"/>
    <w:rsid w:val="00EA469C"/>
    <w:rsid w:val="00EA4ABE"/>
    <w:rsid w:val="00EA4DEA"/>
    <w:rsid w:val="00EB1D66"/>
    <w:rsid w:val="00EB2307"/>
    <w:rsid w:val="00EB74FA"/>
    <w:rsid w:val="00EC130C"/>
    <w:rsid w:val="00EC2C2E"/>
    <w:rsid w:val="00ED1074"/>
    <w:rsid w:val="00ED108E"/>
    <w:rsid w:val="00ED1D61"/>
    <w:rsid w:val="00ED3086"/>
    <w:rsid w:val="00ED5995"/>
    <w:rsid w:val="00ED715B"/>
    <w:rsid w:val="00ED779C"/>
    <w:rsid w:val="00ED7E4E"/>
    <w:rsid w:val="00EE641B"/>
    <w:rsid w:val="00EF0248"/>
    <w:rsid w:val="00EF59BC"/>
    <w:rsid w:val="00EF6A85"/>
    <w:rsid w:val="00EF6C1A"/>
    <w:rsid w:val="00F05949"/>
    <w:rsid w:val="00F1554F"/>
    <w:rsid w:val="00F26841"/>
    <w:rsid w:val="00F31C94"/>
    <w:rsid w:val="00F35982"/>
    <w:rsid w:val="00F42143"/>
    <w:rsid w:val="00F438DD"/>
    <w:rsid w:val="00F46357"/>
    <w:rsid w:val="00F470E4"/>
    <w:rsid w:val="00F5116F"/>
    <w:rsid w:val="00F53312"/>
    <w:rsid w:val="00F54652"/>
    <w:rsid w:val="00F54BCD"/>
    <w:rsid w:val="00F55295"/>
    <w:rsid w:val="00F57AA6"/>
    <w:rsid w:val="00F57B8E"/>
    <w:rsid w:val="00F6030F"/>
    <w:rsid w:val="00F616C5"/>
    <w:rsid w:val="00F6288E"/>
    <w:rsid w:val="00F62A23"/>
    <w:rsid w:val="00F63325"/>
    <w:rsid w:val="00F655D6"/>
    <w:rsid w:val="00F6743C"/>
    <w:rsid w:val="00F72202"/>
    <w:rsid w:val="00F724E9"/>
    <w:rsid w:val="00F72FBA"/>
    <w:rsid w:val="00F81BC0"/>
    <w:rsid w:val="00F8384B"/>
    <w:rsid w:val="00F84A36"/>
    <w:rsid w:val="00F86984"/>
    <w:rsid w:val="00F86B9D"/>
    <w:rsid w:val="00F96754"/>
    <w:rsid w:val="00F97970"/>
    <w:rsid w:val="00FA13F8"/>
    <w:rsid w:val="00FA182B"/>
    <w:rsid w:val="00FA1951"/>
    <w:rsid w:val="00FA3DCB"/>
    <w:rsid w:val="00FA4705"/>
    <w:rsid w:val="00FA680E"/>
    <w:rsid w:val="00FB0D74"/>
    <w:rsid w:val="00FB23C6"/>
    <w:rsid w:val="00FB5A17"/>
    <w:rsid w:val="00FB6BAD"/>
    <w:rsid w:val="00FC144A"/>
    <w:rsid w:val="00FC30E4"/>
    <w:rsid w:val="00FC3DE8"/>
    <w:rsid w:val="00FC4C4D"/>
    <w:rsid w:val="00FC6BAE"/>
    <w:rsid w:val="00FD0430"/>
    <w:rsid w:val="00FD1FE7"/>
    <w:rsid w:val="00FD3B7E"/>
    <w:rsid w:val="00FD692B"/>
    <w:rsid w:val="00FE6474"/>
    <w:rsid w:val="00FF04A0"/>
    <w:rsid w:val="00FF04A4"/>
    <w:rsid w:val="00FF101F"/>
    <w:rsid w:val="00FF54A0"/>
    <w:rsid w:val="00FF79B9"/>
    <w:rsid w:val="0CB35EB9"/>
    <w:rsid w:val="0D693866"/>
    <w:rsid w:val="15C80417"/>
    <w:rsid w:val="18090D26"/>
    <w:rsid w:val="18353CA5"/>
    <w:rsid w:val="1D6C3D3D"/>
    <w:rsid w:val="384B531C"/>
    <w:rsid w:val="3C9440C1"/>
    <w:rsid w:val="474A0981"/>
    <w:rsid w:val="49914858"/>
    <w:rsid w:val="51FC337D"/>
    <w:rsid w:val="55E93C47"/>
    <w:rsid w:val="58B6738C"/>
    <w:rsid w:val="67F5527A"/>
    <w:rsid w:val="69134BBA"/>
    <w:rsid w:val="6A2674F0"/>
    <w:rsid w:val="77A2093E"/>
    <w:rsid w:val="786E6583"/>
    <w:rsid w:val="7AED60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AA4BF0"/>
  <w15:docId w15:val="{B149FE8A-E41B-4434-98EF-814E701D70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qFormat="1"/>
    <w:lsdException w:name="toc 9" w:uiPriority="39"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List Bullet 2" w:semiHidden="1" w:unhideWhenUsed="1" w:qFormat="1"/>
    <w:lsdException w:name="Title" w:qFormat="1"/>
    <w:lsdException w:name="Default Paragraph Font" w:semiHidden="1" w:uiPriority="1" w:unhideWhenUsed="1"/>
    <w:lsdException w:name="Body Text" w:qFormat="1"/>
    <w:lsdException w:name="Body Text Indent" w:qFormat="1"/>
    <w:lsdException w:name="Subtitle" w:qFormat="1"/>
    <w:lsdException w:name="Date" w:qFormat="1"/>
    <w:lsdException w:name="Body Text Indent 2" w:uiPriority="99" w:unhideWhenUsed="1" w:qFormat="1"/>
    <w:lsdException w:name="Hyperlink" w:uiPriority="99" w:qFormat="1"/>
    <w:lsdException w:name="Strong" w:qFormat="1"/>
    <w:lsdException w:name="Emphasis" w:qFormat="1"/>
    <w:lsdException w:name="Plain Text" w:unhideWhenUsed="1"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qFormat="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numPr>
        <w:numId w:val="1"/>
      </w:numPr>
      <w:spacing w:line="300" w:lineRule="auto"/>
      <w:outlineLvl w:val="0"/>
    </w:pPr>
    <w:rPr>
      <w:b/>
      <w:bCs/>
      <w:kern w:val="44"/>
      <w:szCs w:val="44"/>
    </w:rPr>
  </w:style>
  <w:style w:type="paragraph" w:styleId="2">
    <w:name w:val="heading 2"/>
    <w:basedOn w:val="a"/>
    <w:next w:val="a"/>
    <w:qFormat/>
    <w:pPr>
      <w:numPr>
        <w:ilvl w:val="1"/>
        <w:numId w:val="2"/>
      </w:numPr>
      <w:spacing w:line="360" w:lineRule="auto"/>
      <w:contextualSpacing/>
      <w:jc w:val="left"/>
      <w:outlineLvl w:val="1"/>
    </w:pPr>
    <w:rPr>
      <w:rFonts w:ascii="宋体" w:hAnsi="宋体" w:cs="Arial"/>
      <w:bCs/>
      <w:iCs/>
      <w:kern w:val="0"/>
      <w:szCs w:val="21"/>
    </w:rPr>
  </w:style>
  <w:style w:type="paragraph" w:styleId="3">
    <w:name w:val="heading 3"/>
    <w:basedOn w:val="a"/>
    <w:next w:val="a"/>
    <w:qFormat/>
    <w:pPr>
      <w:keepNext/>
      <w:keepLines/>
      <w:numPr>
        <w:ilvl w:val="2"/>
        <w:numId w:val="1"/>
      </w:numPr>
      <w:spacing w:before="260" w:after="260" w:line="416" w:lineRule="auto"/>
      <w:outlineLvl w:val="2"/>
    </w:pPr>
    <w:rPr>
      <w:b/>
      <w:bCs/>
      <w:sz w:val="32"/>
      <w:szCs w:val="32"/>
    </w:rPr>
  </w:style>
  <w:style w:type="paragraph" w:styleId="4">
    <w:name w:val="heading 4"/>
    <w:basedOn w:val="a"/>
    <w:next w:val="a"/>
    <w:qFormat/>
    <w:pPr>
      <w:keepNext/>
      <w:widowControl/>
      <w:numPr>
        <w:ilvl w:val="3"/>
        <w:numId w:val="1"/>
      </w:numPr>
      <w:spacing w:before="240" w:after="60"/>
      <w:jc w:val="left"/>
      <w:outlineLvl w:val="3"/>
    </w:pPr>
    <w:rPr>
      <w:bCs/>
      <w:kern w:val="0"/>
      <w:sz w:val="24"/>
      <w:szCs w:val="28"/>
      <w:lang w:eastAsia="en-US"/>
    </w:rPr>
  </w:style>
  <w:style w:type="paragraph" w:styleId="5">
    <w:name w:val="heading 5"/>
    <w:basedOn w:val="a"/>
    <w:next w:val="a"/>
    <w:qFormat/>
    <w:pPr>
      <w:widowControl/>
      <w:numPr>
        <w:ilvl w:val="4"/>
        <w:numId w:val="1"/>
      </w:numPr>
      <w:spacing w:before="240" w:after="60"/>
      <w:jc w:val="left"/>
      <w:outlineLvl w:val="4"/>
    </w:pPr>
    <w:rPr>
      <w:b/>
      <w:bCs/>
      <w:i/>
      <w:iCs/>
      <w:kern w:val="0"/>
      <w:sz w:val="26"/>
      <w:szCs w:val="26"/>
      <w:lang w:eastAsia="en-US"/>
    </w:rPr>
  </w:style>
  <w:style w:type="paragraph" w:styleId="6">
    <w:name w:val="heading 6"/>
    <w:basedOn w:val="a"/>
    <w:next w:val="a"/>
    <w:qFormat/>
    <w:pPr>
      <w:widowControl/>
      <w:numPr>
        <w:ilvl w:val="5"/>
        <w:numId w:val="1"/>
      </w:numPr>
      <w:spacing w:before="240" w:after="60"/>
      <w:jc w:val="left"/>
      <w:outlineLvl w:val="5"/>
    </w:pPr>
    <w:rPr>
      <w:b/>
      <w:bCs/>
      <w:kern w:val="0"/>
      <w:sz w:val="22"/>
      <w:szCs w:val="22"/>
      <w:lang w:eastAsia="en-US"/>
    </w:rPr>
  </w:style>
  <w:style w:type="paragraph" w:styleId="7">
    <w:name w:val="heading 7"/>
    <w:basedOn w:val="a"/>
    <w:next w:val="a"/>
    <w:qFormat/>
    <w:pPr>
      <w:keepNext/>
      <w:keepLines/>
      <w:numPr>
        <w:ilvl w:val="6"/>
        <w:numId w:val="1"/>
      </w:numPr>
      <w:spacing w:before="240" w:after="64" w:line="320" w:lineRule="auto"/>
      <w:outlineLvl w:val="6"/>
    </w:pPr>
    <w:rPr>
      <w:b/>
      <w:bCs/>
      <w:sz w:val="24"/>
    </w:rPr>
  </w:style>
  <w:style w:type="paragraph" w:styleId="8">
    <w:name w:val="heading 8"/>
    <w:basedOn w:val="a"/>
    <w:next w:val="a"/>
    <w:qFormat/>
    <w:pPr>
      <w:keepNext/>
      <w:keepLines/>
      <w:numPr>
        <w:ilvl w:val="7"/>
        <w:numId w:val="1"/>
      </w:numPr>
      <w:spacing w:before="240" w:after="64" w:line="320" w:lineRule="auto"/>
      <w:outlineLvl w:val="7"/>
    </w:pPr>
    <w:rPr>
      <w:rFonts w:ascii="Arial" w:eastAsia="黑体" w:hAnsi="Arial"/>
      <w:sz w:val="24"/>
    </w:rPr>
  </w:style>
  <w:style w:type="paragraph" w:styleId="9">
    <w:name w:val="heading 9"/>
    <w:basedOn w:val="a"/>
    <w:next w:val="a"/>
    <w:qFormat/>
    <w:pPr>
      <w:keepNext/>
      <w:keepLines/>
      <w:numPr>
        <w:ilvl w:val="8"/>
        <w:numId w:val="1"/>
      </w:numPr>
      <w:spacing w:before="240" w:after="64" w:line="320"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unhideWhenUsed/>
    <w:qFormat/>
    <w:pPr>
      <w:ind w:leftChars="1200" w:left="2520"/>
    </w:pPr>
    <w:rPr>
      <w:rFonts w:ascii="Calibri" w:hAnsi="Calibri"/>
      <w:szCs w:val="22"/>
    </w:rPr>
  </w:style>
  <w:style w:type="paragraph" w:styleId="a3">
    <w:name w:val="annotation text"/>
    <w:basedOn w:val="a"/>
    <w:link w:val="a4"/>
    <w:qFormat/>
    <w:pPr>
      <w:jc w:val="left"/>
    </w:pPr>
  </w:style>
  <w:style w:type="paragraph" w:styleId="a5">
    <w:name w:val="Body Text"/>
    <w:basedOn w:val="a"/>
    <w:qFormat/>
    <w:rPr>
      <w:rFonts w:eastAsia="楷体_GB2312"/>
      <w:sz w:val="24"/>
    </w:rPr>
  </w:style>
  <w:style w:type="paragraph" w:styleId="a6">
    <w:name w:val="Body Text Indent"/>
    <w:basedOn w:val="a"/>
    <w:qFormat/>
    <w:pPr>
      <w:ind w:firstLineChars="200" w:firstLine="480"/>
    </w:pPr>
    <w:rPr>
      <w:rFonts w:eastAsia="楷体_GB2312"/>
      <w:sz w:val="24"/>
    </w:rPr>
  </w:style>
  <w:style w:type="paragraph" w:styleId="20">
    <w:name w:val="List Bullet 2"/>
    <w:basedOn w:val="a"/>
    <w:semiHidden/>
    <w:unhideWhenUsed/>
    <w:qFormat/>
    <w:pPr>
      <w:widowControl/>
      <w:tabs>
        <w:tab w:val="left" w:pos="1260"/>
        <w:tab w:val="right" w:pos="9639"/>
      </w:tabs>
      <w:spacing w:after="120"/>
      <w:ind w:left="1260" w:hanging="720"/>
    </w:pPr>
    <w:rPr>
      <w:rFonts w:ascii="Tahoma" w:hAnsi="Tahoma"/>
      <w:kern w:val="0"/>
      <w:sz w:val="16"/>
      <w:szCs w:val="20"/>
      <w:lang w:eastAsia="it-IT"/>
    </w:rPr>
  </w:style>
  <w:style w:type="paragraph" w:styleId="TOC5">
    <w:name w:val="toc 5"/>
    <w:basedOn w:val="a"/>
    <w:next w:val="a"/>
    <w:uiPriority w:val="39"/>
    <w:unhideWhenUsed/>
    <w:qFormat/>
    <w:pPr>
      <w:ind w:leftChars="800" w:left="1680"/>
    </w:pPr>
    <w:rPr>
      <w:rFonts w:ascii="Calibri" w:hAnsi="Calibri"/>
      <w:szCs w:val="22"/>
    </w:rPr>
  </w:style>
  <w:style w:type="paragraph" w:styleId="TOC3">
    <w:name w:val="toc 3"/>
    <w:basedOn w:val="a"/>
    <w:next w:val="a"/>
    <w:uiPriority w:val="39"/>
    <w:unhideWhenUsed/>
    <w:qFormat/>
    <w:pPr>
      <w:ind w:leftChars="400" w:left="840"/>
    </w:pPr>
    <w:rPr>
      <w:rFonts w:ascii="Calibri" w:hAnsi="Calibri"/>
      <w:szCs w:val="22"/>
    </w:rPr>
  </w:style>
  <w:style w:type="paragraph" w:styleId="a7">
    <w:name w:val="Plain Text"/>
    <w:basedOn w:val="a"/>
    <w:link w:val="a8"/>
    <w:unhideWhenUsed/>
    <w:qFormat/>
    <w:rPr>
      <w:rFonts w:ascii="宋体" w:hAnsi="Courier New"/>
      <w:szCs w:val="20"/>
    </w:rPr>
  </w:style>
  <w:style w:type="paragraph" w:styleId="TOC8">
    <w:name w:val="toc 8"/>
    <w:basedOn w:val="a"/>
    <w:next w:val="a"/>
    <w:uiPriority w:val="39"/>
    <w:qFormat/>
    <w:pPr>
      <w:ind w:leftChars="310" w:left="651"/>
    </w:pPr>
    <w:rPr>
      <w:b/>
    </w:rPr>
  </w:style>
  <w:style w:type="paragraph" w:styleId="a9">
    <w:name w:val="Date"/>
    <w:basedOn w:val="a"/>
    <w:next w:val="a"/>
    <w:qFormat/>
    <w:rPr>
      <w:rFonts w:ascii="宋体"/>
      <w:sz w:val="24"/>
      <w:szCs w:val="20"/>
    </w:rPr>
  </w:style>
  <w:style w:type="paragraph" w:styleId="21">
    <w:name w:val="Body Text Indent 2"/>
    <w:basedOn w:val="a"/>
    <w:link w:val="22"/>
    <w:uiPriority w:val="99"/>
    <w:unhideWhenUsed/>
    <w:qFormat/>
    <w:pPr>
      <w:widowControl/>
      <w:spacing w:after="120" w:line="480" w:lineRule="auto"/>
      <w:ind w:leftChars="200" w:left="420"/>
      <w:jc w:val="left"/>
    </w:pPr>
  </w:style>
  <w:style w:type="paragraph" w:styleId="aa">
    <w:name w:val="Balloon Text"/>
    <w:basedOn w:val="a"/>
    <w:link w:val="ab"/>
    <w:qFormat/>
    <w:rPr>
      <w:sz w:val="18"/>
      <w:szCs w:val="18"/>
    </w:rPr>
  </w:style>
  <w:style w:type="paragraph" w:styleId="ac">
    <w:name w:val="footer"/>
    <w:basedOn w:val="a"/>
    <w:qFormat/>
    <w:pPr>
      <w:tabs>
        <w:tab w:val="center" w:pos="4153"/>
        <w:tab w:val="right" w:pos="8306"/>
      </w:tabs>
      <w:snapToGrid w:val="0"/>
      <w:jc w:val="left"/>
    </w:pPr>
    <w:rPr>
      <w:sz w:val="18"/>
      <w:szCs w:val="18"/>
    </w:rPr>
  </w:style>
  <w:style w:type="paragraph" w:styleId="ad">
    <w:name w:val="header"/>
    <w:basedOn w:val="a"/>
    <w:link w:val="ae"/>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widowControl/>
      <w:spacing w:before="120"/>
      <w:jc w:val="left"/>
    </w:pPr>
    <w:rPr>
      <w:b/>
      <w:bCs/>
      <w:caps/>
      <w:kern w:val="0"/>
      <w:sz w:val="24"/>
      <w:lang w:eastAsia="en-US"/>
    </w:rPr>
  </w:style>
  <w:style w:type="paragraph" w:styleId="TOC4">
    <w:name w:val="toc 4"/>
    <w:basedOn w:val="a"/>
    <w:next w:val="a"/>
    <w:uiPriority w:val="39"/>
    <w:unhideWhenUsed/>
    <w:qFormat/>
    <w:pPr>
      <w:ind w:leftChars="600" w:left="1260"/>
    </w:pPr>
    <w:rPr>
      <w:rFonts w:ascii="Calibri" w:hAnsi="Calibri"/>
      <w:szCs w:val="22"/>
    </w:rPr>
  </w:style>
  <w:style w:type="paragraph" w:styleId="TOC6">
    <w:name w:val="toc 6"/>
    <w:basedOn w:val="a"/>
    <w:next w:val="a"/>
    <w:uiPriority w:val="39"/>
    <w:unhideWhenUsed/>
    <w:qFormat/>
    <w:pPr>
      <w:ind w:leftChars="1000" w:left="2100"/>
    </w:pPr>
    <w:rPr>
      <w:rFonts w:ascii="Calibri" w:hAnsi="Calibri"/>
      <w:szCs w:val="22"/>
    </w:rPr>
  </w:style>
  <w:style w:type="paragraph" w:styleId="TOC2">
    <w:name w:val="toc 2"/>
    <w:basedOn w:val="a"/>
    <w:next w:val="a"/>
    <w:uiPriority w:val="39"/>
    <w:qFormat/>
    <w:pPr>
      <w:widowControl/>
      <w:ind w:left="240"/>
      <w:jc w:val="left"/>
    </w:pPr>
    <w:rPr>
      <w:b/>
      <w:smallCaps/>
      <w:kern w:val="0"/>
      <w:sz w:val="24"/>
      <w:lang w:eastAsia="en-US"/>
    </w:rPr>
  </w:style>
  <w:style w:type="paragraph" w:styleId="TOC9">
    <w:name w:val="toc 9"/>
    <w:basedOn w:val="a"/>
    <w:next w:val="a"/>
    <w:uiPriority w:val="39"/>
    <w:unhideWhenUsed/>
    <w:qFormat/>
    <w:pPr>
      <w:ind w:leftChars="1600" w:left="3360"/>
    </w:pPr>
    <w:rPr>
      <w:rFonts w:ascii="Calibri" w:hAnsi="Calibri"/>
      <w:szCs w:val="22"/>
    </w:rPr>
  </w:style>
  <w:style w:type="paragraph" w:styleId="af">
    <w:name w:val="Normal (Web)"/>
    <w:basedOn w:val="a"/>
    <w:qFormat/>
    <w:pPr>
      <w:widowControl/>
      <w:spacing w:before="75"/>
      <w:ind w:left="150" w:right="150"/>
      <w:jc w:val="left"/>
    </w:pPr>
    <w:rPr>
      <w:rFonts w:ascii="Tahoma" w:hAnsi="Tahoma" w:cs="Tahoma"/>
      <w:color w:val="000000"/>
      <w:kern w:val="0"/>
      <w:sz w:val="17"/>
      <w:szCs w:val="17"/>
    </w:rPr>
  </w:style>
  <w:style w:type="paragraph" w:styleId="af0">
    <w:name w:val="annotation subject"/>
    <w:basedOn w:val="a3"/>
    <w:next w:val="a3"/>
    <w:link w:val="af1"/>
    <w:qFormat/>
    <w:rPr>
      <w:b/>
      <w:bCs/>
    </w:rPr>
  </w:style>
  <w:style w:type="table" w:styleId="af2">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3">
    <w:name w:val="Table Contemporary"/>
    <w:basedOn w:val="a1"/>
    <w:qFormat/>
    <w:pPr>
      <w:widowControl w:val="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character" w:styleId="af4">
    <w:name w:val="page number"/>
    <w:basedOn w:val="a0"/>
    <w:qFormat/>
  </w:style>
  <w:style w:type="character" w:styleId="af5">
    <w:name w:val="Hyperlink"/>
    <w:uiPriority w:val="99"/>
    <w:qFormat/>
    <w:rPr>
      <w:color w:val="0000FF"/>
      <w:u w:val="single"/>
    </w:rPr>
  </w:style>
  <w:style w:type="character" w:styleId="af6">
    <w:name w:val="annotation reference"/>
    <w:qFormat/>
    <w:rPr>
      <w:sz w:val="21"/>
      <w:szCs w:val="21"/>
    </w:rPr>
  </w:style>
  <w:style w:type="character" w:customStyle="1" w:styleId="ae">
    <w:name w:val="页眉 字符"/>
    <w:link w:val="ad"/>
    <w:qFormat/>
    <w:rPr>
      <w:kern w:val="2"/>
      <w:sz w:val="18"/>
      <w:szCs w:val="18"/>
    </w:rPr>
  </w:style>
  <w:style w:type="paragraph" w:customStyle="1" w:styleId="Notestothesections">
    <w:name w:val="Notes to the sections"/>
    <w:basedOn w:val="a"/>
    <w:qFormat/>
    <w:pPr>
      <w:widowControl/>
      <w:spacing w:after="120"/>
      <w:ind w:left="720"/>
      <w:jc w:val="left"/>
    </w:pPr>
    <w:rPr>
      <w:i/>
      <w:kern w:val="0"/>
      <w:sz w:val="24"/>
      <w:lang w:eastAsia="en-US"/>
    </w:rPr>
  </w:style>
  <w:style w:type="paragraph" w:customStyle="1" w:styleId="TitleofTemplate">
    <w:name w:val="Title of Template"/>
    <w:basedOn w:val="a"/>
    <w:qFormat/>
    <w:pPr>
      <w:widowControl/>
      <w:jc w:val="center"/>
    </w:pPr>
    <w:rPr>
      <w:b/>
      <w:smallCaps/>
      <w:kern w:val="0"/>
      <w:sz w:val="36"/>
      <w:lang w:eastAsia="en-US"/>
    </w:rPr>
  </w:style>
  <w:style w:type="paragraph" w:customStyle="1" w:styleId="NotestotheSubsections">
    <w:name w:val="Notes to the Subsections"/>
    <w:basedOn w:val="a"/>
    <w:qFormat/>
    <w:pPr>
      <w:widowControl/>
      <w:ind w:left="1800"/>
      <w:jc w:val="left"/>
    </w:pPr>
    <w:rPr>
      <w:i/>
      <w:iCs/>
      <w:kern w:val="0"/>
      <w:sz w:val="24"/>
      <w:lang w:eastAsia="en-US"/>
    </w:rPr>
  </w:style>
  <w:style w:type="paragraph" w:customStyle="1" w:styleId="NormalIndented2a">
    <w:name w:val="Normal Indented 2a"/>
    <w:basedOn w:val="a"/>
    <w:qFormat/>
    <w:pPr>
      <w:widowControl/>
      <w:spacing w:before="60" w:after="120"/>
      <w:ind w:left="1987"/>
      <w:jc w:val="left"/>
    </w:pPr>
    <w:rPr>
      <w:kern w:val="0"/>
      <w:sz w:val="24"/>
      <w:lang w:eastAsia="en-US"/>
    </w:rPr>
  </w:style>
  <w:style w:type="paragraph" w:customStyle="1" w:styleId="TableTitles1">
    <w:name w:val="Table Titles 1"/>
    <w:basedOn w:val="a"/>
    <w:qFormat/>
    <w:pPr>
      <w:widowControl/>
      <w:jc w:val="center"/>
    </w:pPr>
    <w:rPr>
      <w:rFonts w:ascii="Times New Roman Bold" w:hAnsi="Times New Roman Bold"/>
      <w:b/>
      <w:bCs/>
      <w:kern w:val="0"/>
      <w:sz w:val="22"/>
      <w:lang w:eastAsia="en-US"/>
    </w:rPr>
  </w:style>
  <w:style w:type="paragraph" w:customStyle="1" w:styleId="TableText1">
    <w:name w:val="Table Text 1"/>
    <w:basedOn w:val="a"/>
    <w:qFormat/>
    <w:pPr>
      <w:widowControl/>
      <w:spacing w:before="60" w:after="60"/>
      <w:jc w:val="center"/>
    </w:pPr>
    <w:rPr>
      <w:bCs/>
      <w:kern w:val="0"/>
      <w:sz w:val="22"/>
      <w:lang w:eastAsia="en-US"/>
    </w:rPr>
  </w:style>
  <w:style w:type="paragraph" w:customStyle="1" w:styleId="NormalIndented2">
    <w:name w:val="Normal Indented 2"/>
    <w:basedOn w:val="ad"/>
    <w:qFormat/>
    <w:pPr>
      <w:widowControl/>
      <w:pBdr>
        <w:bottom w:val="none" w:sz="0" w:space="0" w:color="auto"/>
      </w:pBdr>
      <w:tabs>
        <w:tab w:val="clear" w:pos="4153"/>
        <w:tab w:val="clear" w:pos="8306"/>
      </w:tabs>
      <w:snapToGrid/>
      <w:spacing w:before="60" w:after="120"/>
      <w:ind w:left="2160" w:hanging="720"/>
      <w:jc w:val="left"/>
    </w:pPr>
    <w:rPr>
      <w:bCs/>
      <w:i/>
      <w:iCs/>
      <w:kern w:val="0"/>
      <w:sz w:val="24"/>
      <w:szCs w:val="24"/>
      <w:lang w:eastAsia="en-US"/>
    </w:rPr>
  </w:style>
  <w:style w:type="paragraph" w:customStyle="1" w:styleId="Indent1">
    <w:name w:val="Indent1"/>
    <w:basedOn w:val="a"/>
    <w:qFormat/>
    <w:pPr>
      <w:widowControl/>
      <w:spacing w:before="120"/>
      <w:ind w:left="1134" w:right="284"/>
    </w:pPr>
    <w:rPr>
      <w:color w:val="000000"/>
      <w:kern w:val="0"/>
      <w:sz w:val="22"/>
      <w:szCs w:val="20"/>
      <w:lang w:val="en-GB" w:eastAsia="en-US"/>
    </w:rPr>
  </w:style>
  <w:style w:type="paragraph" w:customStyle="1" w:styleId="Default">
    <w:name w:val="Default"/>
    <w:qFormat/>
    <w:pPr>
      <w:widowControl w:val="0"/>
      <w:autoSpaceDE w:val="0"/>
      <w:autoSpaceDN w:val="0"/>
      <w:adjustRightInd w:val="0"/>
    </w:pPr>
    <w:rPr>
      <w:rFonts w:ascii="Arial" w:hAnsi="Arial" w:cs="Arial"/>
      <w:color w:val="000000"/>
      <w:sz w:val="24"/>
      <w:szCs w:val="24"/>
    </w:rPr>
  </w:style>
  <w:style w:type="paragraph" w:customStyle="1" w:styleId="Bullet1square">
    <w:name w:val="Bullet1(square)"/>
    <w:basedOn w:val="Indent1"/>
    <w:qFormat/>
    <w:pPr>
      <w:ind w:left="1985" w:hanging="284"/>
    </w:pPr>
  </w:style>
  <w:style w:type="paragraph" w:customStyle="1" w:styleId="Bullet1diamond">
    <w:name w:val="Bullet1(diamond)"/>
    <w:basedOn w:val="Indent1"/>
    <w:qFormat/>
    <w:pPr>
      <w:tabs>
        <w:tab w:val="left" w:pos="1494"/>
      </w:tabs>
      <w:ind w:left="1418" w:hanging="284"/>
    </w:pPr>
  </w:style>
  <w:style w:type="character" w:customStyle="1" w:styleId="a8">
    <w:name w:val="纯文本 字符"/>
    <w:link w:val="a7"/>
    <w:qFormat/>
    <w:rPr>
      <w:rFonts w:ascii="宋体" w:eastAsia="宋体" w:hAnsi="Courier New"/>
      <w:kern w:val="2"/>
      <w:sz w:val="21"/>
      <w:lang w:val="en-US" w:eastAsia="zh-CN" w:bidi="ar-SA"/>
    </w:rPr>
  </w:style>
  <w:style w:type="paragraph" w:customStyle="1" w:styleId="HeadingLeft">
    <w:name w:val="Heading Left"/>
    <w:basedOn w:val="a"/>
    <w:qFormat/>
    <w:pPr>
      <w:widowControl/>
      <w:tabs>
        <w:tab w:val="center" w:pos="4820"/>
        <w:tab w:val="right" w:pos="9639"/>
      </w:tabs>
      <w:spacing w:before="120" w:after="120" w:line="360" w:lineRule="auto"/>
      <w:jc w:val="left"/>
    </w:pPr>
    <w:rPr>
      <w:rFonts w:ascii="Arial" w:hAnsi="Arial"/>
      <w:b/>
      <w:caps/>
      <w:kern w:val="0"/>
      <w:sz w:val="24"/>
      <w:szCs w:val="20"/>
      <w:lang w:val="en-GB" w:eastAsia="en-US"/>
    </w:rPr>
  </w:style>
  <w:style w:type="character" w:customStyle="1" w:styleId="shorttext">
    <w:name w:val="short_text"/>
    <w:rPr>
      <w:rFonts w:cs="Times New Roman"/>
    </w:rPr>
  </w:style>
  <w:style w:type="character" w:customStyle="1" w:styleId="hps">
    <w:name w:val="hps"/>
    <w:qFormat/>
    <w:rPr>
      <w:rFonts w:cs="Times New Roman"/>
    </w:rPr>
  </w:style>
  <w:style w:type="character" w:customStyle="1" w:styleId="a4">
    <w:name w:val="批注文字 字符"/>
    <w:link w:val="a3"/>
    <w:rPr>
      <w:kern w:val="2"/>
      <w:sz w:val="21"/>
      <w:szCs w:val="24"/>
    </w:rPr>
  </w:style>
  <w:style w:type="character" w:customStyle="1" w:styleId="af1">
    <w:name w:val="批注主题 字符"/>
    <w:link w:val="af0"/>
    <w:qFormat/>
    <w:rPr>
      <w:b/>
      <w:bCs/>
      <w:kern w:val="2"/>
      <w:sz w:val="21"/>
      <w:szCs w:val="24"/>
    </w:rPr>
  </w:style>
  <w:style w:type="character" w:customStyle="1" w:styleId="ab">
    <w:name w:val="批注框文本 字符"/>
    <w:link w:val="aa"/>
    <w:qFormat/>
    <w:rPr>
      <w:kern w:val="2"/>
      <w:sz w:val="18"/>
      <w:szCs w:val="18"/>
    </w:rPr>
  </w:style>
  <w:style w:type="paragraph" w:customStyle="1" w:styleId="10">
    <w:name w:val="修订1"/>
    <w:hidden/>
    <w:uiPriority w:val="99"/>
    <w:semiHidden/>
    <w:qFormat/>
    <w:rPr>
      <w:kern w:val="2"/>
      <w:sz w:val="21"/>
      <w:szCs w:val="24"/>
    </w:rPr>
  </w:style>
  <w:style w:type="paragraph" w:styleId="af7">
    <w:name w:val="List Paragraph"/>
    <w:basedOn w:val="a"/>
    <w:uiPriority w:val="99"/>
    <w:qFormat/>
    <w:pPr>
      <w:widowControl/>
      <w:ind w:firstLineChars="200" w:firstLine="420"/>
      <w:jc w:val="left"/>
    </w:pPr>
  </w:style>
  <w:style w:type="character" w:customStyle="1" w:styleId="22">
    <w:name w:val="正文文本缩进 2 字符"/>
    <w:link w:val="21"/>
    <w:uiPriority w:val="99"/>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relations xmlns="http://www.yonyou.com/relation"/>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dataSourceCollection xmlns="http://www.yonyou.com/datasource"/>
</file>

<file path=customXml/itemProps1.xml><?xml version="1.0" encoding="utf-8"?>
<ds:datastoreItem xmlns:ds="http://schemas.openxmlformats.org/officeDocument/2006/customXml" ds:itemID="{D2F0E55A-F6C4-4BE2-9375-7B7CEB58E37C}">
  <ds:schemaRefs>
    <ds:schemaRef ds:uri="http://www.yonyou.com/relation"/>
  </ds:schemaRefs>
</ds:datastoreItem>
</file>

<file path=customXml/itemProps2.xml><?xml version="1.0" encoding="utf-8"?>
<ds:datastoreItem xmlns:ds="http://schemas.openxmlformats.org/officeDocument/2006/customXml" ds:itemID="{31C44DF8-2115-FE42-9DE5-FE69FE0BA5ED}">
  <ds:schemaRefs>
    <ds:schemaRef ds:uri="http://schemas.openxmlformats.org/officeDocument/2006/bibliography"/>
  </ds:schemaRefs>
</ds:datastoreItem>
</file>

<file path=customXml/itemProps3.xml><?xml version="1.0" encoding="utf-8"?>
<ds:datastoreItem xmlns:ds="http://schemas.openxmlformats.org/officeDocument/2006/customXml" ds:itemID="{08644F5F-5F20-4EA2-8BBE-9FC5DA8D2AFA}">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604</Words>
  <Characters>3443</Characters>
  <Application>Microsoft Office Word</Application>
  <DocSecurity>0</DocSecurity>
  <Lines>28</Lines>
  <Paragraphs>8</Paragraphs>
  <ScaleCrop>false</ScaleCrop>
  <Company>Lenovo</Company>
  <LinksUpToDate>false</LinksUpToDate>
  <CharactersWithSpaces>4039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北京科兴生物制品有限公司</dc:title>
  <dc:creator>user</dc:creator>
  <cp:lastModifiedBy>3438514039@qq.com</cp:lastModifiedBy>
  <cp:revision>2</cp:revision>
  <cp:lastPrinted>2019-03-12T06:16:00Z</cp:lastPrinted>
  <dcterms:created xsi:type="dcterms:W3CDTF">2024-09-04T08:26:00Z</dcterms:created>
  <dcterms:modified xsi:type="dcterms:W3CDTF">2024-09-04T08:26:00Z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99CEE5ACC25F4998BEE6A6DA39AE5E75_13</vt:lpwstr>
  </property>
</Properties>
</file>